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80EF7" w14:textId="77777777" w:rsidR="00584F9A" w:rsidRPr="002848DC" w:rsidRDefault="00584F9A" w:rsidP="00584F9A">
      <w:pPr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2848DC">
        <w:rPr>
          <w:rFonts w:ascii="標楷體" w:eastAsia="標楷體" w:hAnsi="標楷體" w:hint="eastAsia"/>
          <w:b/>
          <w:color w:val="000000"/>
          <w:w w:val="120"/>
          <w:sz w:val="36"/>
          <w:szCs w:val="36"/>
        </w:rPr>
        <w:t>能力試驗</w:t>
      </w:r>
      <w:r w:rsidRPr="002848DC">
        <w:rPr>
          <w:rFonts w:ascii="標楷體" w:eastAsia="標楷體" w:hAnsi="標楷體" w:hint="eastAsia"/>
          <w:b/>
          <w:color w:val="000000"/>
          <w:sz w:val="36"/>
          <w:szCs w:val="36"/>
        </w:rPr>
        <w:t>計畫簡章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99"/>
      </w:tblGrid>
      <w:tr w:rsidR="00125EDB" w:rsidRPr="009C60B8" w14:paraId="29C5BAC4" w14:textId="77777777">
        <w:trPr>
          <w:trHeight w:val="895"/>
          <w:jc w:val="center"/>
        </w:trPr>
        <w:tc>
          <w:tcPr>
            <w:tcW w:w="8399" w:type="dxa"/>
            <w:vAlign w:val="center"/>
          </w:tcPr>
          <w:p w14:paraId="6DB2E0D6" w14:textId="77777777" w:rsidR="00125EDB" w:rsidRPr="00831A7F" w:rsidRDefault="00125EDB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～符合</w:t>
            </w:r>
            <w:r w:rsidR="009936C0"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TAF</w:t>
            </w:r>
            <w:r w:rsidR="00831A7F"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(CNLA)</w:t>
            </w:r>
            <w:r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認證之要求～</w:t>
            </w:r>
          </w:p>
          <w:p w14:paraId="02685A0C" w14:textId="77777777" w:rsidR="00125EDB" w:rsidRDefault="00125EDB">
            <w:pPr>
              <w:snapToGrid w:val="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～提昇測試能力及維持認可水準最佳途徑～</w:t>
            </w:r>
          </w:p>
          <w:p w14:paraId="78532BD6" w14:textId="77777777" w:rsidR="00B603FD" w:rsidRPr="00B603FD" w:rsidRDefault="00B603FD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減少不同實驗室所得數據異常，而造成紛爭</w:t>
            </w:r>
            <w:r w:rsidRPr="00831A7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</w:t>
            </w:r>
          </w:p>
        </w:tc>
      </w:tr>
    </w:tbl>
    <w:p w14:paraId="219AABB9" w14:textId="77777777" w:rsidR="00125EDB" w:rsidRPr="009A31AF" w:rsidRDefault="00125EDB">
      <w:pPr>
        <w:snapToGrid w:val="0"/>
        <w:spacing w:line="240" w:lineRule="atLeast"/>
        <w:jc w:val="both"/>
        <w:rPr>
          <w:rFonts w:ascii="標楷體" w:eastAsia="標楷體" w:hAnsi="標楷體" w:hint="eastAsia"/>
          <w:b/>
          <w:color w:val="000000"/>
          <w:w w:val="120"/>
          <w:sz w:val="16"/>
          <w:szCs w:val="16"/>
        </w:rPr>
      </w:pPr>
    </w:p>
    <w:p w14:paraId="45BAACBA" w14:textId="77777777" w:rsidR="00125EDB" w:rsidRPr="009C60B8" w:rsidRDefault="00125EDB">
      <w:pPr>
        <w:snapToGrid w:val="0"/>
        <w:spacing w:line="240" w:lineRule="atLeast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一、緣起</w:t>
      </w:r>
      <w:r w:rsidRPr="009C60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25813137" w14:textId="77777777" w:rsidR="000A3E58" w:rsidRPr="00D97BDA" w:rsidRDefault="000A3E58" w:rsidP="00D74690">
      <w:pPr>
        <w:snapToGrid w:val="0"/>
        <w:spacing w:line="0" w:lineRule="atLeast"/>
        <w:ind w:left="567"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97BDA">
        <w:rPr>
          <w:rFonts w:ascii="標楷體" w:eastAsia="標楷體" w:hAnsi="標楷體" w:hint="eastAsia"/>
          <w:sz w:val="28"/>
          <w:szCs w:val="28"/>
        </w:rPr>
        <w:t>能力試驗</w:t>
      </w:r>
      <w:r w:rsidRPr="00D97BDA">
        <w:rPr>
          <w:rFonts w:ascii="標楷體" w:eastAsia="標楷體" w:hAnsi="標楷體"/>
          <w:sz w:val="28"/>
          <w:szCs w:val="28"/>
        </w:rPr>
        <w:t>(Proficiency Testing )</w:t>
      </w:r>
      <w:r w:rsidRPr="00D97BDA">
        <w:rPr>
          <w:rFonts w:ascii="標楷體" w:eastAsia="標楷體" w:hAnsi="標楷體" w:hint="eastAsia"/>
          <w:sz w:val="28"/>
          <w:szCs w:val="28"/>
        </w:rPr>
        <w:t>的主要功能是評估與確認實驗室測試或校正能力，並可加強實驗室內部的品保作業，為實驗室認證程序中的一部份。國際間不論是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世界</w:t>
      </w:r>
      <w:r w:rsidR="00365116">
        <w:rPr>
          <w:rFonts w:ascii="標楷體" w:eastAsia="標楷體" w:hAnsi="標楷體" w:hint="eastAsia"/>
          <w:color w:val="000000"/>
          <w:sz w:val="28"/>
          <w:szCs w:val="28"/>
        </w:rPr>
        <w:t>貿易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組織(W</w:t>
      </w:r>
      <w:r w:rsidR="00365116">
        <w:rPr>
          <w:rFonts w:ascii="標楷體" w:eastAsia="標楷體" w:hAnsi="標楷體" w:hint="eastAsia"/>
          <w:color w:val="000000"/>
          <w:sz w:val="28"/>
          <w:szCs w:val="28"/>
        </w:rPr>
        <w:t>T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O)</w:t>
      </w:r>
      <w:r w:rsidRPr="00D97BDA">
        <w:rPr>
          <w:rFonts w:ascii="標楷體" w:eastAsia="標楷體" w:hAnsi="標楷體" w:hint="eastAsia"/>
          <w:sz w:val="28"/>
          <w:szCs w:val="28"/>
        </w:rPr>
        <w:t>、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亞太實驗室認證聯盟(APLAC)或亞太經</w:t>
      </w:r>
      <w:r w:rsidR="00B603FD">
        <w:rPr>
          <w:rFonts w:ascii="標楷體" w:eastAsia="標楷體" w:hAnsi="標楷體" w:hint="eastAsia"/>
          <w:color w:val="000000"/>
          <w:sz w:val="28"/>
          <w:szCs w:val="28"/>
        </w:rPr>
        <w:t>濟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合作會議(APEC)等</w:t>
      </w:r>
      <w:r w:rsidRPr="00D97BDA">
        <w:rPr>
          <w:rFonts w:ascii="標楷體" w:eastAsia="標楷體" w:hAnsi="標楷體" w:hint="eastAsia"/>
          <w:sz w:val="28"/>
          <w:szCs w:val="28"/>
        </w:rPr>
        <w:t>都致力於國際貿易的自由化，在此趨勢下，測試與校正結果的追溯性與比較性，已愈來愈受關注。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6849D60E" w14:textId="77777777" w:rsidR="000A3E58" w:rsidRPr="00D97BDA" w:rsidRDefault="00831A7F" w:rsidP="00D74690">
      <w:pPr>
        <w:snapToGrid w:val="0"/>
        <w:spacing w:line="0" w:lineRule="atLeast"/>
        <w:ind w:left="567" w:firstLineChars="200" w:firstLine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往年常發生</w:t>
      </w:r>
      <w:r w:rsidR="009C3732">
        <w:rPr>
          <w:rFonts w:ascii="標楷體" w:eastAsia="標楷體" w:hAnsi="標楷體" w:hint="eastAsia"/>
          <w:bCs/>
          <w:color w:val="000000"/>
          <w:sz w:val="28"/>
          <w:szCs w:val="28"/>
        </w:rPr>
        <w:t>相同樣品</w:t>
      </w:r>
      <w:r w:rsidR="00B603FD">
        <w:rPr>
          <w:rFonts w:ascii="標楷體" w:eastAsia="標楷體" w:hAnsi="標楷體" w:hint="eastAsia"/>
          <w:bCs/>
          <w:color w:val="000000"/>
          <w:sz w:val="28"/>
          <w:szCs w:val="28"/>
        </w:rPr>
        <w:t>由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不同實驗室所測得之數據差異極大，</w:t>
      </w:r>
      <w:r w:rsidR="00B603FD">
        <w:rPr>
          <w:rFonts w:ascii="標楷體" w:eastAsia="標楷體" w:hAnsi="標楷體" w:hint="eastAsia"/>
          <w:bCs/>
          <w:color w:val="000000"/>
          <w:sz w:val="28"/>
          <w:szCs w:val="28"/>
        </w:rPr>
        <w:t>因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無一</w:t>
      </w:r>
      <w:r w:rsidR="00B603FD">
        <w:rPr>
          <w:rFonts w:ascii="標楷體" w:eastAsia="標楷體" w:hAnsi="標楷體" w:hint="eastAsia"/>
          <w:bCs/>
          <w:color w:val="000000"/>
          <w:sz w:val="28"/>
          <w:szCs w:val="28"/>
        </w:rPr>
        <w:t>可靠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系統可供</w:t>
      </w:r>
      <w:r w:rsidR="00B603FD">
        <w:rPr>
          <w:rFonts w:ascii="標楷體" w:eastAsia="標楷體" w:hAnsi="標楷體" w:hint="eastAsia"/>
          <w:bCs/>
          <w:color w:val="000000"/>
          <w:sz w:val="28"/>
          <w:szCs w:val="28"/>
        </w:rPr>
        <w:t>分析，常造成實驗室間的紛爭，</w:t>
      </w:r>
      <w:r w:rsidR="000A3E58" w:rsidRPr="00D97BDA">
        <w:rPr>
          <w:rFonts w:ascii="標楷體" w:eastAsia="標楷體" w:hAnsi="標楷體" w:hint="eastAsia"/>
          <w:bCs/>
          <w:color w:val="000000"/>
          <w:sz w:val="28"/>
          <w:szCs w:val="28"/>
        </w:rPr>
        <w:t>因此</w:t>
      </w:r>
      <w:r w:rsidR="00561A51">
        <w:rPr>
          <w:rFonts w:ascii="標楷體" w:eastAsia="標楷體" w:hAnsi="標楷體" w:hint="eastAsia"/>
          <w:bCs/>
          <w:color w:val="000000"/>
          <w:sz w:val="28"/>
          <w:szCs w:val="28"/>
        </w:rPr>
        <w:t>有存實業有限公司</w:t>
      </w:r>
      <w:r w:rsidR="000A3E58" w:rsidRPr="00D97BDA">
        <w:rPr>
          <w:rFonts w:ascii="標楷體" w:eastAsia="標楷體" w:hAnsi="標楷體" w:hint="eastAsia"/>
          <w:color w:val="000000"/>
          <w:sz w:val="28"/>
          <w:szCs w:val="28"/>
        </w:rPr>
        <w:t>為促進認證之要求及維持各認可實驗室的測試水準，以因應未來對能力試驗要求，於20</w:t>
      </w:r>
      <w:r w:rsidR="00561A51">
        <w:rPr>
          <w:rFonts w:ascii="標楷體" w:eastAsia="標楷體" w:hAnsi="標楷體"/>
          <w:color w:val="000000"/>
          <w:sz w:val="28"/>
          <w:szCs w:val="28"/>
        </w:rPr>
        <w:t>2</w:t>
      </w:r>
      <w:r w:rsidR="000A3E58" w:rsidRPr="00D97BDA">
        <w:rPr>
          <w:rFonts w:ascii="標楷體" w:eastAsia="標楷體" w:hAnsi="標楷體" w:hint="eastAsia"/>
          <w:color w:val="000000"/>
          <w:sz w:val="28"/>
          <w:szCs w:val="28"/>
        </w:rPr>
        <w:t>2年開始執行</w:t>
      </w:r>
      <w:r w:rsidR="00561A51" w:rsidRPr="002848DC">
        <w:rPr>
          <w:rFonts w:ascii="標楷體" w:eastAsia="標楷體" w:hAnsi="標楷體" w:hint="eastAsia"/>
          <w:bCs/>
          <w:color w:val="000000"/>
          <w:sz w:val="28"/>
          <w:szCs w:val="28"/>
        </w:rPr>
        <w:t>建築材料燃燒熱釋放率試驗法</w:t>
      </w:r>
      <w:r w:rsidR="00561A51" w:rsidRPr="00D97BDA">
        <w:rPr>
          <w:rFonts w:ascii="標楷體" w:eastAsia="標楷體" w:hAnsi="標楷體" w:hint="eastAsia"/>
          <w:bCs/>
          <w:color w:val="000000"/>
          <w:sz w:val="28"/>
          <w:szCs w:val="28"/>
        </w:rPr>
        <w:t>能力試驗</w:t>
      </w:r>
      <w:r w:rsidR="000A3E58" w:rsidRPr="00D97BDA">
        <w:rPr>
          <w:rFonts w:ascii="標楷體" w:eastAsia="標楷體" w:hAnsi="標楷體" w:hint="eastAsia"/>
          <w:color w:val="000000"/>
          <w:sz w:val="28"/>
          <w:szCs w:val="28"/>
        </w:rPr>
        <w:t>，以促使實驗室間相互比對並提升檢驗技術及品質保證</w:t>
      </w:r>
      <w:r w:rsidR="004245E3" w:rsidRPr="00D97BDA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0A3E58" w:rsidRPr="00D97BDA">
        <w:rPr>
          <w:rFonts w:ascii="標楷體" w:eastAsia="標楷體" w:hAnsi="標楷體" w:hint="eastAsia"/>
          <w:color w:val="000000"/>
          <w:sz w:val="28"/>
          <w:szCs w:val="28"/>
        </w:rPr>
        <w:t>能力。</w:t>
      </w:r>
    </w:p>
    <w:p w14:paraId="73A5D76F" w14:textId="77777777" w:rsidR="000A3E58" w:rsidRPr="00D97BDA" w:rsidRDefault="000A3E58" w:rsidP="009A0E25">
      <w:pPr>
        <w:snapToGrid w:val="0"/>
        <w:spacing w:line="240" w:lineRule="atLeast"/>
        <w:ind w:left="568"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我們也預計在</w:t>
      </w:r>
      <w:r w:rsidR="002848DC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持續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舉辦「</w:t>
      </w:r>
      <w:r w:rsidR="002848DC" w:rsidRPr="002848DC">
        <w:rPr>
          <w:rFonts w:ascii="標楷體" w:eastAsia="標楷體" w:hAnsi="標楷體" w:hint="eastAsia"/>
          <w:bCs/>
          <w:color w:val="000000"/>
          <w:sz w:val="28"/>
          <w:szCs w:val="28"/>
        </w:rPr>
        <w:t>建築材料燃燒熱釋放率試驗法</w:t>
      </w:r>
      <w:r w:rsidRPr="00D97BDA">
        <w:rPr>
          <w:rFonts w:ascii="標楷體" w:eastAsia="標楷體" w:hAnsi="標楷體" w:hint="eastAsia"/>
          <w:bCs/>
          <w:color w:val="000000"/>
          <w:sz w:val="28"/>
          <w:szCs w:val="28"/>
        </w:rPr>
        <w:t>能力試驗」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，除邀請通過</w:t>
      </w:r>
      <w:r w:rsidR="00EA1B17">
        <w:rPr>
          <w:rFonts w:ascii="標楷體" w:eastAsia="標楷體" w:hAnsi="標楷體" w:hint="eastAsia"/>
          <w:color w:val="000000"/>
          <w:sz w:val="28"/>
          <w:szCs w:val="28"/>
        </w:rPr>
        <w:t>TAF</w:t>
      </w:r>
      <w:r w:rsidRPr="00D97BDA">
        <w:rPr>
          <w:rFonts w:ascii="標楷體" w:eastAsia="標楷體" w:hAnsi="標楷體" w:hint="eastAsia"/>
          <w:color w:val="000000"/>
          <w:sz w:val="28"/>
          <w:szCs w:val="28"/>
        </w:rPr>
        <w:t>認證之實驗室參加，更歡迎有意願參加的實驗室加入，以提升檢驗技術能力。</w:t>
      </w:r>
    </w:p>
    <w:p w14:paraId="3C46C34C" w14:textId="77777777" w:rsidR="00125EDB" w:rsidRPr="009C60B8" w:rsidRDefault="00125EDB" w:rsidP="009A0E25">
      <w:pPr>
        <w:snapToGrid w:val="0"/>
        <w:spacing w:before="120"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</w:pPr>
      <w:r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二、預期成果：</w:t>
      </w:r>
    </w:p>
    <w:p w14:paraId="01BF0BC3" w14:textId="77777777" w:rsidR="00125EDB" w:rsidRPr="009C60B8" w:rsidRDefault="009470B3" w:rsidP="009A0E25">
      <w:pPr>
        <w:numPr>
          <w:ilvl w:val="0"/>
          <w:numId w:val="5"/>
        </w:numPr>
        <w:tabs>
          <w:tab w:val="clear" w:pos="1430"/>
        </w:tabs>
        <w:snapToGrid w:val="0"/>
        <w:spacing w:line="240" w:lineRule="atLeast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持續</w:t>
      </w:r>
      <w:r w:rsidR="00125EDB" w:rsidRPr="009C60B8">
        <w:rPr>
          <w:rFonts w:ascii="標楷體" w:eastAsia="標楷體" w:hAnsi="標楷體" w:hint="eastAsia"/>
          <w:bCs/>
          <w:color w:val="000000"/>
          <w:sz w:val="28"/>
          <w:szCs w:val="28"/>
        </w:rPr>
        <w:t>不間斷的自我評估及提升實驗室儀器、工程師之檢驗技術及服務水準。</w:t>
      </w:r>
    </w:p>
    <w:p w14:paraId="1932E074" w14:textId="77777777" w:rsidR="009936C0" w:rsidRDefault="00125EDB" w:rsidP="009936C0">
      <w:pPr>
        <w:numPr>
          <w:ilvl w:val="0"/>
          <w:numId w:val="5"/>
        </w:numPr>
        <w:tabs>
          <w:tab w:val="clear" w:pos="1430"/>
        </w:tabs>
        <w:snapToGrid w:val="0"/>
        <w:spacing w:line="240" w:lineRule="atLeast"/>
        <w:ind w:left="710" w:firstLine="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bCs/>
          <w:color w:val="000000"/>
          <w:sz w:val="28"/>
          <w:szCs w:val="28"/>
        </w:rPr>
        <w:t>提升實驗室品保規劃。</w:t>
      </w:r>
    </w:p>
    <w:p w14:paraId="4FD986DA" w14:textId="77777777" w:rsidR="00125EDB" w:rsidRPr="009C60B8" w:rsidRDefault="009936C0" w:rsidP="009936C0">
      <w:pPr>
        <w:numPr>
          <w:ilvl w:val="0"/>
          <w:numId w:val="5"/>
        </w:numPr>
        <w:tabs>
          <w:tab w:val="clear" w:pos="1430"/>
        </w:tabs>
        <w:snapToGrid w:val="0"/>
        <w:spacing w:line="240" w:lineRule="atLeast"/>
        <w:ind w:left="710" w:firstLine="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bCs/>
          <w:color w:val="000000"/>
          <w:sz w:val="28"/>
          <w:szCs w:val="28"/>
        </w:rPr>
        <w:t>符合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TAF</w:t>
      </w:r>
      <w:r w:rsidRPr="009C60B8">
        <w:rPr>
          <w:rFonts w:ascii="標楷體" w:eastAsia="標楷體" w:hAnsi="標楷體" w:hint="eastAsia"/>
          <w:bCs/>
          <w:color w:val="000000"/>
          <w:sz w:val="28"/>
          <w:szCs w:val="28"/>
        </w:rPr>
        <w:t>認證之能力試驗要求。</w:t>
      </w:r>
    </w:p>
    <w:p w14:paraId="67173954" w14:textId="77777777" w:rsidR="00125EDB" w:rsidRPr="009C60B8" w:rsidRDefault="00BA3AA3" w:rsidP="009A0E25">
      <w:pPr>
        <w:snapToGrid w:val="0"/>
        <w:spacing w:before="120"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</w:pPr>
      <w:r>
        <w:rPr>
          <w:rFonts w:ascii="標楷體" w:eastAsia="標楷體" w:hAnsi="標楷體"/>
          <w:b/>
          <w:color w:val="000000"/>
          <w:w w:val="120"/>
          <w:sz w:val="28"/>
          <w:szCs w:val="28"/>
        </w:rPr>
        <w:br w:type="page"/>
      </w:r>
      <w:r w:rsidR="00125EDB"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lastRenderedPageBreak/>
        <w:t>三、執行概要：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004"/>
      </w:tblGrid>
      <w:tr w:rsidR="008E42C5" w:rsidRPr="00D5471B" w14:paraId="0AF593D0" w14:textId="77777777" w:rsidTr="008E42C5">
        <w:tc>
          <w:tcPr>
            <w:tcW w:w="3784" w:type="dxa"/>
            <w:shd w:val="clear" w:color="auto" w:fill="auto"/>
          </w:tcPr>
          <w:p w14:paraId="00FF2715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規劃書：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578B02C1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年12月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E42C5" w:rsidRPr="00D5471B" w14:paraId="111FAA60" w14:textId="77777777" w:rsidTr="008E42C5">
        <w:tc>
          <w:tcPr>
            <w:tcW w:w="3784" w:type="dxa"/>
            <w:shd w:val="clear" w:color="auto" w:fill="auto"/>
          </w:tcPr>
          <w:p w14:paraId="0A344E82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計畫簡章及報名表寄出：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13B490B2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E42C5" w:rsidRPr="00D5471B" w14:paraId="4D1FACB1" w14:textId="77777777" w:rsidTr="008E42C5">
        <w:tc>
          <w:tcPr>
            <w:tcW w:w="3784" w:type="dxa"/>
            <w:shd w:val="clear" w:color="auto" w:fill="auto"/>
          </w:tcPr>
          <w:p w14:paraId="06D7D0B6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回收報名表：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206E9390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datea"/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bookmarkEnd w:id="0"/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以前</w:t>
            </w:r>
          </w:p>
        </w:tc>
      </w:tr>
      <w:tr w:rsidR="008E42C5" w:rsidRPr="00D5471B" w14:paraId="447EAFDE" w14:textId="77777777" w:rsidTr="008E42C5">
        <w:tc>
          <w:tcPr>
            <w:tcW w:w="3784" w:type="dxa"/>
            <w:shd w:val="clear" w:color="auto" w:fill="auto"/>
          </w:tcPr>
          <w:p w14:paraId="5330D0AD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完成樣品準備與均勻性測試：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12C2568A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E42C5" w:rsidRPr="00D5471B" w14:paraId="429C35A6" w14:textId="77777777" w:rsidTr="008E42C5">
        <w:tc>
          <w:tcPr>
            <w:tcW w:w="3784" w:type="dxa"/>
            <w:shd w:val="clear" w:color="auto" w:fill="auto"/>
          </w:tcPr>
          <w:p w14:paraId="4B2DB948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樣品傳遞或分送(含說明書)：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3429CCA2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65EE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日以前</w:t>
            </w:r>
          </w:p>
        </w:tc>
      </w:tr>
      <w:tr w:rsidR="008E42C5" w:rsidRPr="00D5471B" w14:paraId="4E824012" w14:textId="77777777" w:rsidTr="008E42C5">
        <w:tc>
          <w:tcPr>
            <w:tcW w:w="3784" w:type="dxa"/>
            <w:shd w:val="clear" w:color="auto" w:fill="auto"/>
          </w:tcPr>
          <w:p w14:paraId="7DC2F020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數據回收：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3A82FF20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0350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F07F5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日以前</w:t>
            </w:r>
          </w:p>
        </w:tc>
      </w:tr>
      <w:tr w:rsidR="008E42C5" w:rsidRPr="00D5471B" w14:paraId="0407874B" w14:textId="77777777" w:rsidTr="008E42C5">
        <w:tc>
          <w:tcPr>
            <w:tcW w:w="3784" w:type="dxa"/>
            <w:shd w:val="clear" w:color="auto" w:fill="auto"/>
          </w:tcPr>
          <w:p w14:paraId="75E0DD62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數據分析及製作報告：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4E99F98D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日以前</w:t>
            </w:r>
          </w:p>
        </w:tc>
      </w:tr>
      <w:tr w:rsidR="008E42C5" w:rsidRPr="00D5471B" w14:paraId="55780AC5" w14:textId="77777777" w:rsidTr="008E42C5">
        <w:tc>
          <w:tcPr>
            <w:tcW w:w="3784" w:type="dxa"/>
            <w:shd w:val="clear" w:color="auto" w:fill="auto"/>
          </w:tcPr>
          <w:p w14:paraId="2FDDFF65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8E42C5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寄出能力試驗報告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729B938A" w14:textId="77777777" w:rsidR="008E42C5" w:rsidRPr="008E42C5" w:rsidRDefault="008E42C5" w:rsidP="008E42C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E68A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月0</w:t>
            </w:r>
            <w:r w:rsidR="00E0350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E42C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3430E" w:rsidRPr="008E42C5">
              <w:rPr>
                <w:rFonts w:ascii="標楷體" w:eastAsia="標楷體" w:hAnsi="標楷體" w:hint="eastAsia"/>
                <w:sz w:val="28"/>
                <w:szCs w:val="28"/>
              </w:rPr>
              <w:t>以前</w:t>
            </w:r>
          </w:p>
        </w:tc>
      </w:tr>
    </w:tbl>
    <w:p w14:paraId="7942084C" w14:textId="77777777" w:rsidR="00125EDB" w:rsidRDefault="00125EDB">
      <w:pPr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  <w:w w:val="120"/>
          <w:sz w:val="28"/>
          <w:szCs w:val="28"/>
        </w:rPr>
      </w:pPr>
      <w:r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四、</w:t>
      </w:r>
      <w:r w:rsidR="00942119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舉辦</w:t>
      </w:r>
      <w:r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項目：</w:t>
      </w:r>
    </w:p>
    <w:p w14:paraId="7545388D" w14:textId="77777777" w:rsidR="00EC12AE" w:rsidRPr="00EC12AE" w:rsidRDefault="009E2E2B" w:rsidP="00EC12AE">
      <w:pPr>
        <w:autoSpaceDE w:val="0"/>
        <w:autoSpaceDN w:val="0"/>
        <w:adjustRightInd w:val="0"/>
        <w:snapToGrid w:val="0"/>
        <w:spacing w:before="120" w:line="0" w:lineRule="atLeast"/>
        <w:ind w:left="1843" w:hanging="1303"/>
        <w:rPr>
          <w:rFonts w:ascii="標楷體" w:eastAsia="標楷體" w:hAnsi="標楷體" w:hint="eastAsia"/>
          <w:sz w:val="28"/>
          <w:szCs w:val="28"/>
        </w:rPr>
      </w:pPr>
      <w:r w:rsidRPr="009E2E2B">
        <w:rPr>
          <w:rFonts w:ascii="標楷體" w:eastAsia="標楷體" w:hAnsi="標楷體" w:hint="eastAsia"/>
          <w:color w:val="000000"/>
          <w:sz w:val="28"/>
          <w:szCs w:val="28"/>
        </w:rPr>
        <w:t>測試項目：</w:t>
      </w:r>
      <w:r w:rsidRPr="009E2E2B">
        <w:rPr>
          <w:rFonts w:ascii="標楷體" w:eastAsia="標楷體" w:hAnsi="標楷體"/>
          <w:sz w:val="28"/>
          <w:szCs w:val="28"/>
        </w:rPr>
        <w:t xml:space="preserve">CNS 14705-1 </w:t>
      </w:r>
      <w:r w:rsidR="00EC12AE" w:rsidRPr="00EC12AE">
        <w:rPr>
          <w:rFonts w:ascii="標楷體" w:eastAsia="標楷體" w:hAnsi="標楷體" w:hint="eastAsia"/>
          <w:sz w:val="28"/>
          <w:szCs w:val="28"/>
        </w:rPr>
        <w:t>防火試驗-熱釋放、煙產生及質量損失率</w:t>
      </w:r>
    </w:p>
    <w:p w14:paraId="7B977D9E" w14:textId="77777777" w:rsidR="009E2E2B" w:rsidRPr="009E2E2B" w:rsidRDefault="00EC12AE" w:rsidP="00EC12AE">
      <w:pPr>
        <w:autoSpaceDE w:val="0"/>
        <w:autoSpaceDN w:val="0"/>
        <w:adjustRightInd w:val="0"/>
        <w:snapToGrid w:val="0"/>
        <w:spacing w:before="120" w:line="0" w:lineRule="atLeast"/>
        <w:ind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第一部：</w:t>
      </w:r>
      <w:r w:rsidRPr="00EC12AE">
        <w:rPr>
          <w:rFonts w:ascii="標楷體" w:eastAsia="標楷體" w:hAnsi="標楷體" w:hint="eastAsia"/>
          <w:sz w:val="28"/>
          <w:szCs w:val="28"/>
        </w:rPr>
        <w:t>熱釋放率(圓錐量熱儀法)及煙產生率(動態量測)</w:t>
      </w:r>
      <w:r w:rsidR="009E2E2B" w:rsidRPr="009E2E2B">
        <w:rPr>
          <w:rFonts w:ascii="標楷體" w:eastAsia="標楷體" w:hAnsi="標楷體" w:hint="eastAsia"/>
          <w:sz w:val="28"/>
          <w:szCs w:val="28"/>
        </w:rPr>
        <w:t>。</w:t>
      </w:r>
    </w:p>
    <w:p w14:paraId="7DBB1519" w14:textId="77777777" w:rsidR="009E2E2B" w:rsidRPr="00771DA0" w:rsidRDefault="009E2E2B" w:rsidP="009E2E2B">
      <w:pPr>
        <w:autoSpaceDE w:val="0"/>
        <w:autoSpaceDN w:val="0"/>
        <w:adjustRightInd w:val="0"/>
        <w:snapToGrid w:val="0"/>
        <w:spacing w:before="120" w:line="0" w:lineRule="atLeast"/>
        <w:ind w:left="1843" w:hanging="1303"/>
        <w:rPr>
          <w:rFonts w:ascii="標楷體" w:eastAsia="標楷體" w:hAnsi="標楷體" w:hint="eastAsia"/>
          <w:sz w:val="28"/>
          <w:szCs w:val="28"/>
        </w:rPr>
      </w:pPr>
      <w:r w:rsidRPr="009E2E2B">
        <w:rPr>
          <w:rFonts w:ascii="標楷體" w:eastAsia="標楷體" w:hAnsi="標楷體" w:hint="eastAsia"/>
          <w:color w:val="000000"/>
          <w:sz w:val="28"/>
          <w:szCs w:val="28"/>
        </w:rPr>
        <w:t>樣品說明：每項均含樣品A,B</w:t>
      </w:r>
      <w:r w:rsidRPr="009E2E2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9E2E2B">
        <w:rPr>
          <w:rFonts w:ascii="標楷體" w:eastAsia="標楷體" w:hAnsi="標楷體" w:hint="eastAsia"/>
          <w:color w:val="000000"/>
          <w:sz w:val="28"/>
          <w:szCs w:val="28"/>
        </w:rPr>
        <w:t>共二組</w:t>
      </w:r>
    </w:p>
    <w:p w14:paraId="0D256648" w14:textId="77777777" w:rsidR="000202A8" w:rsidRDefault="000202A8">
      <w:pPr>
        <w:snapToGrid w:val="0"/>
        <w:spacing w:line="240" w:lineRule="atLeast"/>
        <w:jc w:val="both"/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五、寄送方式：</w:t>
      </w:r>
      <w:r w:rsidR="00DB7CA4" w:rsidRPr="00DB7CA4">
        <w:rPr>
          <w:rFonts w:ascii="標楷體" w:eastAsia="標楷體" w:hAnsi="標楷體" w:hint="eastAsia"/>
          <w:b/>
          <w:color w:val="FF0000"/>
          <w:w w:val="120"/>
          <w:sz w:val="28"/>
          <w:szCs w:val="28"/>
        </w:rPr>
        <w:t>統一利用</w:t>
      </w:r>
      <w:r w:rsidRPr="00DB7CA4">
        <w:rPr>
          <w:rFonts w:ascii="標楷體" w:eastAsia="標楷體" w:hAnsi="標楷體" w:hint="eastAsia"/>
          <w:b/>
          <w:color w:val="FF0000"/>
          <w:w w:val="120"/>
          <w:sz w:val="28"/>
          <w:szCs w:val="28"/>
        </w:rPr>
        <w:t>郵局</w:t>
      </w:r>
      <w:r w:rsidR="00DB7CA4" w:rsidRPr="00DB7CA4">
        <w:rPr>
          <w:rFonts w:ascii="標楷體" w:eastAsia="標楷體" w:hAnsi="標楷體"/>
          <w:b/>
          <w:color w:val="FF0000"/>
          <w:w w:val="120"/>
          <w:sz w:val="28"/>
          <w:szCs w:val="28"/>
        </w:rPr>
        <w:t>BOX5</w:t>
      </w:r>
      <w:r w:rsidR="00DB7CA4" w:rsidRPr="00DB7CA4">
        <w:rPr>
          <w:rFonts w:ascii="標楷體" w:eastAsia="標楷體" w:hAnsi="標楷體" w:hint="eastAsia"/>
          <w:b/>
          <w:color w:val="FF0000"/>
          <w:w w:val="120"/>
          <w:sz w:val="28"/>
          <w:szCs w:val="28"/>
        </w:rPr>
        <w:t>包裝，採</w:t>
      </w:r>
      <w:r w:rsidRPr="00DB7CA4">
        <w:rPr>
          <w:rFonts w:ascii="標楷體" w:eastAsia="標楷體" w:hAnsi="標楷體" w:hint="eastAsia"/>
          <w:b/>
          <w:color w:val="FF0000"/>
          <w:w w:val="120"/>
          <w:sz w:val="28"/>
          <w:szCs w:val="28"/>
        </w:rPr>
        <w:t>掛號寄出</w:t>
      </w:r>
      <w:r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。</w:t>
      </w:r>
      <w:r>
        <w:rPr>
          <w:rFonts w:ascii="標楷體" w:eastAsia="標楷體" w:hAnsi="標楷體"/>
          <w:b/>
          <w:color w:val="000000"/>
          <w:w w:val="120"/>
          <w:sz w:val="28"/>
          <w:szCs w:val="28"/>
        </w:rPr>
        <w:tab/>
        <w:t xml:space="preserve"> </w:t>
      </w:r>
    </w:p>
    <w:p w14:paraId="6ED197EB" w14:textId="77777777" w:rsidR="00AB0236" w:rsidRPr="00A34D17" w:rsidRDefault="00AB0236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8"/>
          <w:szCs w:val="8"/>
        </w:rPr>
      </w:pPr>
    </w:p>
    <w:p w14:paraId="79BE0250" w14:textId="77777777" w:rsidR="00125EDB" w:rsidRPr="009C60B8" w:rsidRDefault="000202A8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六</w:t>
      </w:r>
      <w:r w:rsidR="00125EDB"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、參與對象：</w:t>
      </w:r>
    </w:p>
    <w:p w14:paraId="096B9F4B" w14:textId="77777777" w:rsidR="00811517" w:rsidRDefault="0038526C" w:rsidP="00EC4F77">
      <w:pPr>
        <w:snapToGrid w:val="0"/>
        <w:spacing w:line="0" w:lineRule="atLeast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9C3732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="002C34E7">
        <w:rPr>
          <w:rFonts w:ascii="標楷體" w:eastAsia="標楷體" w:hAnsi="標楷體" w:hint="eastAsia"/>
          <w:color w:val="000000"/>
          <w:sz w:val="28"/>
          <w:szCs w:val="28"/>
        </w:rPr>
        <w:t>全國認證基金會</w:t>
      </w:r>
      <w:r w:rsidR="009C373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C34E7">
        <w:rPr>
          <w:rFonts w:ascii="標楷體" w:eastAsia="標楷體" w:hAnsi="標楷體" w:hint="eastAsia"/>
          <w:color w:val="000000"/>
          <w:sz w:val="28"/>
          <w:szCs w:val="28"/>
        </w:rPr>
        <w:t>TAF</w:t>
      </w:r>
      <w:r w:rsidR="009C373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25EDB" w:rsidRPr="009C60B8">
        <w:rPr>
          <w:rFonts w:ascii="標楷體" w:eastAsia="標楷體" w:hAnsi="標楷體" w:hint="eastAsia"/>
          <w:color w:val="000000"/>
          <w:sz w:val="28"/>
          <w:szCs w:val="28"/>
        </w:rPr>
        <w:t>認可</w:t>
      </w:r>
      <w:r w:rsidR="00811517">
        <w:rPr>
          <w:rFonts w:ascii="標楷體" w:eastAsia="標楷體" w:hAnsi="標楷體" w:hint="eastAsia"/>
          <w:color w:val="000000"/>
          <w:sz w:val="28"/>
          <w:szCs w:val="28"/>
        </w:rPr>
        <w:t>或準備申請認證之</w:t>
      </w:r>
      <w:r w:rsidR="00125EDB" w:rsidRPr="009C60B8">
        <w:rPr>
          <w:rFonts w:ascii="標楷體" w:eastAsia="標楷體" w:hAnsi="標楷體" w:hint="eastAsia"/>
          <w:color w:val="000000"/>
          <w:sz w:val="28"/>
          <w:szCs w:val="28"/>
        </w:rPr>
        <w:t>實驗室</w:t>
      </w:r>
      <w:r w:rsidR="0081151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0CAA6D7" w14:textId="77777777" w:rsidR="00EC4F77" w:rsidRDefault="0038526C" w:rsidP="00EC4F77">
      <w:pPr>
        <w:snapToGrid w:val="0"/>
        <w:spacing w:line="0" w:lineRule="atLeast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EC4F77">
        <w:rPr>
          <w:rFonts w:ascii="標楷體" w:eastAsia="標楷體" w:hAnsi="標楷體" w:hint="eastAsia"/>
          <w:color w:val="000000"/>
          <w:sz w:val="28"/>
          <w:szCs w:val="28"/>
        </w:rPr>
        <w:t>對能力試驗項目有興趣且具檢測能力之實驗室。</w:t>
      </w:r>
    </w:p>
    <w:p w14:paraId="796F281F" w14:textId="77777777" w:rsidR="00EC4F77" w:rsidRDefault="00EC4F77" w:rsidP="00EC4F77">
      <w:pPr>
        <w:snapToGrid w:val="0"/>
        <w:spacing w:line="0" w:lineRule="atLeast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3、欲了解自我測試品質與發掘測試問題之實驗室。</w:t>
      </w:r>
    </w:p>
    <w:p w14:paraId="386318F0" w14:textId="77777777" w:rsidR="00EC4F77" w:rsidRDefault="00EC4F77" w:rsidP="00EC4F77">
      <w:pPr>
        <w:snapToGrid w:val="0"/>
        <w:spacing w:line="0" w:lineRule="atLeast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4、欲掌握、督導廠商檢測品質之中心廠(要求協力廠商參加)</w:t>
      </w:r>
      <w:r w:rsidR="000367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CC06EF3" w14:textId="77777777" w:rsidR="00EC4F77" w:rsidRPr="009C60B8" w:rsidRDefault="00EC4F77" w:rsidP="00EC4F77">
      <w:pPr>
        <w:snapToGrid w:val="0"/>
        <w:spacing w:line="0" w:lineRule="atLeast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9561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因試驗結果不一致而有糾紛之實驗室</w:t>
      </w:r>
      <w:r w:rsidR="000367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6D5039" w14:textId="77777777" w:rsidR="00EC4F77" w:rsidRPr="00A34D17" w:rsidRDefault="00EC4F77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8"/>
          <w:szCs w:val="8"/>
        </w:rPr>
      </w:pPr>
    </w:p>
    <w:p w14:paraId="35AB5C6C" w14:textId="77777777" w:rsidR="00125EDB" w:rsidRPr="009C60B8" w:rsidRDefault="000202A8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七</w:t>
      </w:r>
      <w:r w:rsidR="009F6211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、</w:t>
      </w:r>
      <w:r w:rsidR="00125EDB" w:rsidRPr="009C60B8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參加辦法：</w:t>
      </w:r>
    </w:p>
    <w:p w14:paraId="0A055A2E" w14:textId="77777777" w:rsidR="00FD4016" w:rsidRDefault="00125EDB" w:rsidP="00EC4F77">
      <w:pPr>
        <w:snapToGrid w:val="0"/>
        <w:spacing w:line="0" w:lineRule="atLeast"/>
        <w:ind w:leftChars="300"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請將報名表</w:t>
      </w:r>
      <w:r w:rsidR="00B96500">
        <w:rPr>
          <w:rFonts w:ascii="標楷體" w:eastAsia="標楷體" w:hAnsi="標楷體" w:hint="eastAsia"/>
          <w:color w:val="000000"/>
          <w:sz w:val="28"/>
          <w:szCs w:val="28"/>
        </w:rPr>
        <w:t>依「三、執行概要</w:t>
      </w:r>
      <w:r w:rsidR="00B96500">
        <w:rPr>
          <w:rFonts w:ascii="標楷體" w:eastAsia="標楷體" w:hAnsi="標楷體"/>
          <w:color w:val="000000"/>
          <w:sz w:val="28"/>
          <w:szCs w:val="28"/>
        </w:rPr>
        <w:t>–</w:t>
      </w:r>
      <w:r w:rsidR="00B96500">
        <w:rPr>
          <w:rFonts w:ascii="標楷體" w:eastAsia="標楷體" w:hAnsi="標楷體" w:hint="eastAsia"/>
          <w:color w:val="000000"/>
          <w:sz w:val="28"/>
          <w:szCs w:val="28"/>
        </w:rPr>
        <w:t>回收報名表」之時程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B9650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寄回</w:t>
      </w:r>
      <w:r w:rsidR="00B9650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r w:rsidR="00B96500">
        <w:rPr>
          <w:rFonts w:ascii="標楷體" w:eastAsia="標楷體" w:hAnsi="標楷體" w:hint="eastAsia"/>
          <w:color w:val="000000"/>
          <w:sz w:val="28"/>
          <w:szCs w:val="28"/>
        </w:rPr>
        <w:t>或E</w:t>
      </w:r>
      <w:r w:rsidR="00B96500">
        <w:rPr>
          <w:rFonts w:ascii="標楷體" w:eastAsia="標楷體" w:hAnsi="標楷體"/>
          <w:color w:val="000000"/>
          <w:sz w:val="28"/>
          <w:szCs w:val="28"/>
        </w:rPr>
        <w:t>MAIL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9E2E2B">
        <w:rPr>
          <w:rFonts w:ascii="標楷體" w:eastAsia="標楷體" w:hAnsi="標楷體" w:hint="eastAsia"/>
          <w:color w:val="000000"/>
          <w:sz w:val="28"/>
          <w:szCs w:val="28"/>
        </w:rPr>
        <w:t>有存實業有限公司</w:t>
      </w:r>
      <w:r w:rsidR="00FD401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E09BA">
        <w:rPr>
          <w:rFonts w:ascii="標楷體" w:eastAsia="標楷體" w:hAnsi="標楷體" w:hint="eastAsia"/>
          <w:color w:val="000000"/>
          <w:sz w:val="28"/>
          <w:szCs w:val="28"/>
        </w:rPr>
        <w:t xml:space="preserve"> 王瑤麟</w:t>
      </w:r>
      <w:r w:rsidR="009E2E2B">
        <w:rPr>
          <w:rFonts w:ascii="標楷體" w:eastAsia="標楷體" w:hAnsi="標楷體" w:hint="eastAsia"/>
          <w:color w:val="000000"/>
          <w:sz w:val="28"/>
          <w:szCs w:val="28"/>
        </w:rPr>
        <w:t>經理</w:t>
      </w:r>
    </w:p>
    <w:p w14:paraId="0A613A01" w14:textId="77777777" w:rsidR="00125EDB" w:rsidRDefault="00125EDB" w:rsidP="00EC4F77">
      <w:pPr>
        <w:snapToGrid w:val="0"/>
        <w:spacing w:line="0" w:lineRule="atLeas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r w:rsidR="00FD4016">
        <w:rPr>
          <w:rFonts w:ascii="標楷體" w:eastAsia="標楷體" w:hAnsi="標楷體" w:hint="eastAsia"/>
          <w:color w:val="000000"/>
          <w:sz w:val="28"/>
          <w:szCs w:val="28"/>
        </w:rPr>
        <w:t>:04-</w:t>
      </w:r>
      <w:r w:rsidR="009E2E2B">
        <w:rPr>
          <w:rFonts w:ascii="標楷體" w:eastAsia="標楷體" w:hAnsi="標楷體"/>
          <w:color w:val="000000"/>
          <w:sz w:val="28"/>
          <w:szCs w:val="28"/>
        </w:rPr>
        <w:t>26583920</w:t>
      </w:r>
      <w:r w:rsidR="004027C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FD4016" w:rsidRPr="009C60B8">
        <w:rPr>
          <w:rFonts w:ascii="標楷體" w:eastAsia="標楷體" w:hAnsi="標楷體" w:hint="eastAsia"/>
          <w:color w:val="000000"/>
          <w:sz w:val="28"/>
          <w:szCs w:val="28"/>
        </w:rPr>
        <w:t>傳真:04-2</w:t>
      </w:r>
      <w:r w:rsidR="009E2E2B">
        <w:rPr>
          <w:rFonts w:ascii="標楷體" w:eastAsia="標楷體" w:hAnsi="標楷體"/>
          <w:color w:val="000000"/>
          <w:sz w:val="28"/>
          <w:szCs w:val="28"/>
        </w:rPr>
        <w:t>6583930</w:t>
      </w:r>
    </w:p>
    <w:p w14:paraId="4EFB010B" w14:textId="77777777" w:rsidR="00B96500" w:rsidRDefault="00B96500" w:rsidP="00EC4F77">
      <w:pPr>
        <w:snapToGrid w:val="0"/>
        <w:spacing w:line="0" w:lineRule="atLeast"/>
        <w:ind w:leftChars="300"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UT.KUUKUU@OUTLOOK.COM.TW</w:t>
      </w:r>
    </w:p>
    <w:p w14:paraId="0E63E42E" w14:textId="77777777" w:rsidR="0018136B" w:rsidRPr="00505E94" w:rsidRDefault="0018136B" w:rsidP="00EC4F77">
      <w:pPr>
        <w:snapToGrid w:val="0"/>
        <w:spacing w:line="0" w:lineRule="atLeast"/>
        <w:ind w:leftChars="300"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505E94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="009E2E2B">
        <w:rPr>
          <w:rFonts w:ascii="標楷體" w:eastAsia="標楷體" w:hAnsi="標楷體"/>
          <w:color w:val="000000"/>
          <w:sz w:val="28"/>
          <w:szCs w:val="28"/>
        </w:rPr>
        <w:t>435</w:t>
      </w:r>
      <w:r w:rsidR="009E2E2B">
        <w:rPr>
          <w:rFonts w:ascii="標楷體" w:eastAsia="標楷體" w:hAnsi="標楷體" w:hint="eastAsia"/>
          <w:color w:val="000000"/>
          <w:sz w:val="28"/>
          <w:szCs w:val="28"/>
        </w:rPr>
        <w:t>台中市梧棲區文化里中興路1</w:t>
      </w:r>
      <w:r w:rsidR="009E2E2B">
        <w:rPr>
          <w:rFonts w:ascii="標楷體" w:eastAsia="標楷體" w:hAnsi="標楷體"/>
          <w:color w:val="000000"/>
          <w:sz w:val="28"/>
          <w:szCs w:val="28"/>
        </w:rPr>
        <w:t>27</w:t>
      </w:r>
      <w:r w:rsidR="009E2E2B">
        <w:rPr>
          <w:rFonts w:ascii="標楷體" w:eastAsia="標楷體" w:hAnsi="標楷體" w:hint="eastAsia"/>
          <w:color w:val="000000"/>
          <w:sz w:val="28"/>
          <w:szCs w:val="28"/>
        </w:rPr>
        <w:t>巷5</w:t>
      </w:r>
      <w:r w:rsidR="009E2E2B">
        <w:rPr>
          <w:rFonts w:ascii="標楷體" w:eastAsia="標楷體" w:hAnsi="標楷體"/>
          <w:color w:val="000000"/>
          <w:sz w:val="28"/>
          <w:szCs w:val="28"/>
        </w:rPr>
        <w:t>1</w:t>
      </w:r>
      <w:r w:rsidR="009E2E2B">
        <w:rPr>
          <w:rFonts w:ascii="標楷體" w:eastAsia="標楷體" w:hAnsi="標楷體" w:hint="eastAsia"/>
          <w:color w:val="000000"/>
          <w:sz w:val="28"/>
          <w:szCs w:val="28"/>
        </w:rPr>
        <w:t>號</w:t>
      </w:r>
    </w:p>
    <w:p w14:paraId="293582BE" w14:textId="77777777" w:rsidR="00EC4F77" w:rsidRPr="00A34D17" w:rsidRDefault="00EC4F77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8"/>
          <w:szCs w:val="8"/>
        </w:rPr>
      </w:pPr>
    </w:p>
    <w:p w14:paraId="04E57830" w14:textId="77777777" w:rsidR="00125EDB" w:rsidRPr="00505E94" w:rsidRDefault="000202A8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八</w:t>
      </w:r>
      <w:r w:rsidR="00125EDB" w:rsidRPr="00505E94">
        <w:rPr>
          <w:rFonts w:ascii="標楷體" w:eastAsia="標楷體" w:hAnsi="標楷體" w:hint="eastAsia"/>
          <w:b/>
          <w:color w:val="000000"/>
          <w:w w:val="120"/>
          <w:sz w:val="28"/>
          <w:szCs w:val="28"/>
        </w:rPr>
        <w:t>、報　　告：</w:t>
      </w:r>
    </w:p>
    <w:p w14:paraId="72406FA6" w14:textId="77777777" w:rsidR="003C6D96" w:rsidRDefault="00125EDB" w:rsidP="00EC4F77">
      <w:pPr>
        <w:snapToGrid w:val="0"/>
        <w:spacing w:line="0" w:lineRule="atLeast"/>
        <w:ind w:leftChars="300" w:left="720"/>
        <w:jc w:val="both"/>
        <w:rPr>
          <w:rFonts w:ascii="標楷體" w:eastAsia="標楷體" w:hAnsi="標楷體" w:hint="eastAsia"/>
          <w:sz w:val="28"/>
          <w:szCs w:val="28"/>
        </w:rPr>
      </w:pPr>
      <w:r w:rsidRPr="00505E94">
        <w:rPr>
          <w:rFonts w:ascii="標楷體" w:eastAsia="標楷體" w:hAnsi="標楷體" w:hint="eastAsia"/>
          <w:sz w:val="28"/>
          <w:szCs w:val="28"/>
        </w:rPr>
        <w:t>參與本次能力試驗計畫之實驗室，於試驗後由各參與之實驗室將數據回傳並由本</w:t>
      </w:r>
      <w:r w:rsidR="009E2E2B">
        <w:rPr>
          <w:rFonts w:ascii="標楷體" w:eastAsia="標楷體" w:hAnsi="標楷體" w:hint="eastAsia"/>
          <w:sz w:val="28"/>
          <w:szCs w:val="28"/>
        </w:rPr>
        <w:t>公司</w:t>
      </w:r>
      <w:r w:rsidRPr="00505E94">
        <w:rPr>
          <w:rFonts w:ascii="標楷體" w:eastAsia="標楷體" w:hAnsi="標楷體" w:hint="eastAsia"/>
          <w:sz w:val="28"/>
          <w:szCs w:val="28"/>
        </w:rPr>
        <w:t>出具</w:t>
      </w:r>
      <w:r w:rsidR="000202A8" w:rsidRPr="000202A8">
        <w:rPr>
          <w:rFonts w:ascii="標楷體" w:eastAsia="標楷體" w:hAnsi="標楷體" w:hint="eastAsia"/>
          <w:color w:val="FF0000"/>
          <w:sz w:val="28"/>
          <w:szCs w:val="28"/>
        </w:rPr>
        <w:t>總結</w:t>
      </w:r>
      <w:r w:rsidRPr="000202A8">
        <w:rPr>
          <w:rFonts w:ascii="標楷體" w:eastAsia="標楷體" w:hAnsi="標楷體" w:hint="eastAsia"/>
          <w:color w:val="FF0000"/>
          <w:sz w:val="28"/>
          <w:szCs w:val="28"/>
        </w:rPr>
        <w:t>報告</w:t>
      </w:r>
      <w:r w:rsidRPr="00505E94">
        <w:rPr>
          <w:rFonts w:ascii="標楷體" w:eastAsia="標楷體" w:hAnsi="標楷體" w:hint="eastAsia"/>
          <w:sz w:val="28"/>
          <w:szCs w:val="28"/>
        </w:rPr>
        <w:t>給各參與之實驗室</w:t>
      </w:r>
      <w:r w:rsidR="009E2E2B">
        <w:rPr>
          <w:rFonts w:ascii="標楷體" w:eastAsia="標楷體" w:hAnsi="標楷體" w:hint="eastAsia"/>
          <w:sz w:val="28"/>
          <w:szCs w:val="28"/>
        </w:rPr>
        <w:t>。</w:t>
      </w:r>
    </w:p>
    <w:p w14:paraId="2D082592" w14:textId="77777777" w:rsidR="00EC4F77" w:rsidRPr="00A34D17" w:rsidRDefault="00EC4F77" w:rsidP="00EC4F77">
      <w:pPr>
        <w:snapToGrid w:val="0"/>
        <w:spacing w:line="0" w:lineRule="atLeast"/>
        <w:jc w:val="both"/>
        <w:rPr>
          <w:rFonts w:ascii="標楷體" w:eastAsia="標楷體" w:hAnsi="標楷體" w:hint="eastAsia"/>
          <w:sz w:val="8"/>
          <w:szCs w:val="8"/>
        </w:rPr>
      </w:pPr>
    </w:p>
    <w:p w14:paraId="2C962C08" w14:textId="77777777" w:rsidR="002C34E7" w:rsidRDefault="002C34E7" w:rsidP="00EC4F77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14:paraId="1823E827" w14:textId="77777777" w:rsidR="003C6D96" w:rsidRPr="002A52F1" w:rsidRDefault="003C6D96" w:rsidP="004F0EC8">
      <w:pPr>
        <w:snapToGrid w:val="0"/>
        <w:spacing w:beforeLines="50" w:before="180" w:afterLines="50" w:after="180" w:line="240" w:lineRule="atLeast"/>
        <w:ind w:leftChars="300" w:left="720"/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2A52F1">
        <w:rPr>
          <w:rFonts w:ascii="標楷體" w:eastAsia="標楷體" w:hAnsi="標楷體" w:hint="eastAsia"/>
          <w:b/>
          <w:color w:val="000000"/>
          <w:w w:val="120"/>
          <w:sz w:val="40"/>
          <w:szCs w:val="40"/>
        </w:rPr>
        <w:lastRenderedPageBreak/>
        <w:t>能力試驗報名表</w:t>
      </w:r>
    </w:p>
    <w:p w14:paraId="348DF151" w14:textId="77777777" w:rsidR="003C6D96" w:rsidRDefault="003C6D96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公司名稱(中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文/英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文)：</w:t>
      </w:r>
    </w:p>
    <w:p w14:paraId="446F7F66" w14:textId="77777777" w:rsidR="003C6D96" w:rsidRPr="001735E4" w:rsidRDefault="003C6D96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04775722" w14:textId="77777777" w:rsidR="003C6D96" w:rsidRDefault="003C6D96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實驗室名稱(中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文/英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文)：</w:t>
      </w:r>
    </w:p>
    <w:p w14:paraId="7156561E" w14:textId="77777777" w:rsidR="003C6D96" w:rsidRPr="001735E4" w:rsidRDefault="003C6D96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1832A188" w14:textId="77777777" w:rsidR="003C6D96" w:rsidRDefault="003C6D96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TAF(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CNLA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認可</w:t>
      </w:r>
      <w:r>
        <w:rPr>
          <w:rFonts w:ascii="標楷體" w:eastAsia="標楷體" w:hAnsi="標楷體" w:hint="eastAsia"/>
          <w:color w:val="000000"/>
          <w:sz w:val="28"/>
          <w:szCs w:val="28"/>
        </w:rPr>
        <w:t>實驗室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申請編號(若無認可者免填</w:t>
      </w:r>
      <w:r>
        <w:rPr>
          <w:rFonts w:ascii="標楷體" w:eastAsia="標楷體" w:hAnsi="標楷體" w:hint="eastAsia"/>
          <w:color w:val="000000"/>
          <w:sz w:val="28"/>
          <w:szCs w:val="28"/>
        </w:rPr>
        <w:t>)：</w:t>
      </w:r>
    </w:p>
    <w:p w14:paraId="696B8FC8" w14:textId="77777777" w:rsidR="002C3B30" w:rsidRPr="002C3B30" w:rsidRDefault="002C3B30" w:rsidP="009F3BB0">
      <w:pPr>
        <w:snapToGrid w:val="0"/>
        <w:spacing w:line="0" w:lineRule="atLeast"/>
        <w:ind w:leftChars="177" w:left="2694" w:hanging="2269"/>
        <w:jc w:val="both"/>
        <w:rPr>
          <w:rFonts w:ascii="標楷體" w:eastAsia="標楷體" w:hAnsi="標楷體" w:cs="新細明體"/>
          <w:color w:val="FF0000"/>
          <w:sz w:val="28"/>
          <w:szCs w:val="28"/>
        </w:rPr>
      </w:pPr>
      <w:r w:rsidRPr="002C3B30">
        <w:rPr>
          <w:rFonts w:ascii="標楷體" w:eastAsia="標楷體" w:hAnsi="標楷體" w:hint="eastAsia"/>
          <w:color w:val="FF0000"/>
          <w:sz w:val="28"/>
          <w:szCs w:val="28"/>
        </w:rPr>
        <w:t>□同意 □不同意 將</w:t>
      </w:r>
      <w:r w:rsidR="00F27007" w:rsidRPr="00F27007">
        <w:rPr>
          <w:rFonts w:ascii="標楷體" w:eastAsia="標楷體" w:hAnsi="標楷體" w:cs="新細明體" w:hint="eastAsia"/>
          <w:color w:val="FF0000"/>
          <w:sz w:val="28"/>
          <w:szCs w:val="28"/>
        </w:rPr>
        <w:t>貴公司</w:t>
      </w:r>
      <w:r w:rsidRPr="002C3B30">
        <w:rPr>
          <w:rFonts w:ascii="標楷體" w:eastAsia="標楷體" w:hAnsi="標楷體" w:cs="新細明體" w:hint="eastAsia"/>
          <w:color w:val="FF0000"/>
          <w:sz w:val="28"/>
          <w:szCs w:val="28"/>
        </w:rPr>
        <w:t>名稱顯示在總結報告</w:t>
      </w:r>
      <w:r w:rsidR="00F27007">
        <w:rPr>
          <w:rFonts w:ascii="標楷體" w:eastAsia="標楷體" w:hAnsi="標楷體" w:cs="新細明體" w:hint="eastAsia"/>
          <w:color w:val="FF0000"/>
          <w:sz w:val="28"/>
          <w:szCs w:val="28"/>
        </w:rPr>
        <w:t>的參與實驗室資料內，(不會與統計結果的實驗室代碼有關連)</w:t>
      </w:r>
      <w:r w:rsidRPr="002C3B30">
        <w:rPr>
          <w:rFonts w:ascii="標楷體" w:eastAsia="標楷體" w:hAnsi="標楷體" w:cs="新細明體" w:hint="eastAsia"/>
          <w:color w:val="FF0000"/>
          <w:sz w:val="28"/>
          <w:szCs w:val="28"/>
        </w:rPr>
        <w:t>。</w:t>
      </w:r>
    </w:p>
    <w:p w14:paraId="5E77E065" w14:textId="77777777" w:rsidR="002C3B30" w:rsidRDefault="002C3B30" w:rsidP="003C6D96">
      <w:pPr>
        <w:snapToGrid w:val="0"/>
        <w:spacing w:line="0" w:lineRule="atLeast"/>
        <w:ind w:leftChars="150" w:left="3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37E85C62" w14:textId="77777777" w:rsidR="003C6D96" w:rsidRPr="009C60B8" w:rsidRDefault="003C6D96" w:rsidP="003C6D96">
      <w:pPr>
        <w:snapToGrid w:val="0"/>
        <w:spacing w:line="240" w:lineRule="atLeast"/>
        <w:jc w:val="both"/>
        <w:rPr>
          <w:rFonts w:ascii="標楷體" w:eastAsia="標楷體" w:hAnsi="標楷體" w:hint="eastAsia"/>
          <w:b/>
          <w:color w:val="000000"/>
          <w:sz w:val="30"/>
          <w:szCs w:val="30"/>
        </w:rPr>
      </w:pPr>
      <w:r w:rsidRPr="009C60B8">
        <w:rPr>
          <w:rFonts w:ascii="標楷體" w:eastAsia="標楷體" w:hAnsi="標楷體" w:hint="eastAsia"/>
          <w:b/>
          <w:color w:val="000000"/>
          <w:sz w:val="30"/>
          <w:szCs w:val="30"/>
        </w:rPr>
        <w:t>參加項目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、</w:t>
      </w:r>
      <w:r w:rsidRPr="009C60B8">
        <w:rPr>
          <w:rFonts w:ascii="標楷體" w:eastAsia="標楷體" w:hAnsi="標楷體" w:hint="eastAsia"/>
          <w:b/>
          <w:color w:val="000000"/>
          <w:sz w:val="30"/>
          <w:szCs w:val="30"/>
        </w:rPr>
        <w:t>費用</w:t>
      </w:r>
      <w:r>
        <w:rPr>
          <w:rFonts w:ascii="標楷體" w:eastAsia="標楷體" w:hAnsi="標楷體" w:hint="eastAsia"/>
          <w:b/>
          <w:color w:val="000000"/>
          <w:sz w:val="30"/>
          <w:szCs w:val="30"/>
        </w:rPr>
        <w:t>及</w:t>
      </w:r>
      <w:r w:rsidRPr="009C60B8">
        <w:rPr>
          <w:rFonts w:ascii="標楷體" w:eastAsia="標楷體" w:hAnsi="標楷體" w:hint="eastAsia"/>
          <w:b/>
          <w:color w:val="000000"/>
          <w:sz w:val="30"/>
          <w:szCs w:val="30"/>
        </w:rPr>
        <w:t>繳費方式</w:t>
      </w:r>
    </w:p>
    <w:p w14:paraId="682CDF56" w14:textId="77777777" w:rsidR="003C6D96" w:rsidRDefault="003C6D96" w:rsidP="003C6D96">
      <w:pPr>
        <w:snapToGrid w:val="0"/>
        <w:spacing w:line="240" w:lineRule="atLeast"/>
        <w:jc w:val="both"/>
        <w:rPr>
          <w:rFonts w:ascii="標楷體" w:eastAsia="標楷體" w:hAnsi="標楷體" w:hint="eastAsia"/>
          <w:color w:val="000000"/>
        </w:rPr>
      </w:pPr>
      <w:r w:rsidRPr="009C60B8">
        <w:rPr>
          <w:rFonts w:ascii="標楷體" w:eastAsia="標楷體" w:hAnsi="標楷體" w:hint="eastAsia"/>
          <w:b/>
          <w:color w:val="000000"/>
        </w:rPr>
        <w:t>參加項目:</w:t>
      </w:r>
      <w:r w:rsidRPr="00C0740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填表</w:t>
      </w:r>
      <w:r w:rsidRPr="009C60B8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年  月 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45"/>
        <w:gridCol w:w="2675"/>
      </w:tblGrid>
      <w:tr w:rsidR="003C6D96" w:rsidRPr="00B35D00" w14:paraId="4A00E2FE" w14:textId="77777777" w:rsidTr="00C70420">
        <w:tc>
          <w:tcPr>
            <w:tcW w:w="6345" w:type="dxa"/>
            <w:shd w:val="clear" w:color="auto" w:fill="auto"/>
          </w:tcPr>
          <w:p w14:paraId="1C80C7E0" w14:textId="77777777" w:rsidR="003C6D96" w:rsidRPr="00B35D00" w:rsidRDefault="003C6D96" w:rsidP="00B35D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35D00">
              <w:rPr>
                <w:rFonts w:ascii="標楷體" w:eastAsia="標楷體" w:hAnsi="標楷體" w:hint="eastAsia"/>
                <w:color w:val="000000"/>
              </w:rPr>
              <w:t>一、塑膠類：</w:t>
            </w:r>
          </w:p>
        </w:tc>
        <w:tc>
          <w:tcPr>
            <w:tcW w:w="2675" w:type="dxa"/>
            <w:shd w:val="clear" w:color="auto" w:fill="auto"/>
          </w:tcPr>
          <w:p w14:paraId="1380A9DB" w14:textId="77777777" w:rsidR="003C6D96" w:rsidRPr="00B35D00" w:rsidRDefault="003C6D96" w:rsidP="00B35D0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35D00">
              <w:rPr>
                <w:rFonts w:ascii="標楷體" w:eastAsia="標楷體" w:hAnsi="標楷體" w:hint="eastAsia"/>
                <w:color w:val="000000"/>
              </w:rPr>
              <w:t>費  用</w:t>
            </w:r>
          </w:p>
        </w:tc>
      </w:tr>
      <w:tr w:rsidR="003C6D96" w:rsidRPr="00B35D00" w14:paraId="19FAA860" w14:textId="77777777" w:rsidTr="004962A4">
        <w:trPr>
          <w:trHeight w:val="645"/>
        </w:trPr>
        <w:tc>
          <w:tcPr>
            <w:tcW w:w="6345" w:type="dxa"/>
            <w:shd w:val="clear" w:color="auto" w:fill="auto"/>
            <w:vAlign w:val="center"/>
          </w:tcPr>
          <w:p w14:paraId="1F10F91A" w14:textId="77777777" w:rsidR="003C6D96" w:rsidRPr="00B35D00" w:rsidRDefault="003C6D96" w:rsidP="0061379F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35D00">
              <w:rPr>
                <w:rFonts w:ascii="標楷體" w:eastAsia="標楷體" w:hAnsi="標楷體" w:hint="eastAsia"/>
                <w:color w:val="000000"/>
              </w:rPr>
              <w:t xml:space="preserve"> 1、</w:t>
            </w:r>
            <w:r w:rsidR="005015B3" w:rsidRPr="00B35D00">
              <w:rPr>
                <w:rFonts w:ascii="標楷體" w:eastAsia="標楷體" w:hAnsi="標楷體" w:hint="eastAsia"/>
                <w:color w:val="000000"/>
              </w:rPr>
              <w:t>熱釋放率</w:t>
            </w:r>
            <w:r w:rsidRPr="00B35D00">
              <w:rPr>
                <w:rFonts w:ascii="標楷體" w:eastAsia="標楷體" w:hAnsi="標楷體" w:hint="eastAsia"/>
                <w:color w:val="000000"/>
              </w:rPr>
              <w:t>試驗：</w:t>
            </w:r>
            <w:r w:rsidR="005015B3" w:rsidRPr="00B35D00">
              <w:rPr>
                <w:rFonts w:ascii="標楷體" w:eastAsia="標楷體" w:hAnsi="標楷體"/>
                <w:color w:val="000000"/>
              </w:rPr>
              <w:t>CNS 14705-1</w:t>
            </w:r>
          </w:p>
          <w:p w14:paraId="69311137" w14:textId="77777777" w:rsidR="005015B3" w:rsidRPr="00B85C3B" w:rsidRDefault="0061379F" w:rsidP="0061379F">
            <w:pPr>
              <w:snapToGrid w:val="0"/>
              <w:spacing w:line="0" w:lineRule="atLeast"/>
              <w:ind w:firstLine="480"/>
              <w:rPr>
                <w:rFonts w:ascii="標楷體" w:eastAsia="標楷體" w:hAnsi="標楷體"/>
                <w:color w:val="000000"/>
              </w:rPr>
            </w:pPr>
            <w:r w:rsidRPr="00B85C3B">
              <w:rPr>
                <w:rFonts w:ascii="標楷體" w:eastAsia="標楷體" w:hAnsi="標楷體" w:hint="eastAsia"/>
                <w:color w:val="000000"/>
              </w:rPr>
              <w:t>□</w:t>
            </w:r>
            <w:r w:rsidR="00B85C3B" w:rsidRPr="00B85C3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015B3" w:rsidRPr="00B85C3B">
              <w:rPr>
                <w:rFonts w:ascii="標楷體" w:eastAsia="標楷體" w:hAnsi="標楷體"/>
                <w:color w:val="000000"/>
              </w:rPr>
              <w:t>THR(MJ/m</w:t>
            </w:r>
            <w:r w:rsidR="005015B3" w:rsidRPr="00B85C3B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="005015B3" w:rsidRPr="00B85C3B">
              <w:rPr>
                <w:rFonts w:ascii="標楷體" w:eastAsia="標楷體" w:hAnsi="標楷體"/>
                <w:color w:val="000000"/>
              </w:rPr>
              <w:t>)</w:t>
            </w:r>
          </w:p>
          <w:p w14:paraId="1A6E62B8" w14:textId="77777777" w:rsidR="00B85C3B" w:rsidRDefault="0056092B" w:rsidP="00B85C3B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B85C3B">
              <w:rPr>
                <w:rFonts w:ascii="標楷體" w:eastAsia="標楷體" w:hAnsi="標楷體"/>
                <w:color w:val="000000"/>
              </w:rPr>
              <w:t xml:space="preserve">   </w:t>
            </w:r>
            <w:r w:rsidR="005015B3" w:rsidRPr="00B85C3B">
              <w:rPr>
                <w:rFonts w:ascii="標楷體" w:eastAsia="標楷體" w:hAnsi="標楷體"/>
                <w:color w:val="000000"/>
              </w:rPr>
              <w:t xml:space="preserve"> </w:t>
            </w:r>
            <w:r w:rsidR="00ED4699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="005015B3" w:rsidRPr="00B85C3B">
              <w:rPr>
                <w:rFonts w:ascii="標楷體" w:eastAsia="標楷體" w:hAnsi="標楷體"/>
                <w:color w:val="000000"/>
              </w:rPr>
              <w:t>HRR(kw/m</w:t>
            </w:r>
            <w:r w:rsidR="005015B3" w:rsidRPr="00B85C3B">
              <w:rPr>
                <w:rFonts w:ascii="標楷體" w:eastAsia="標楷體" w:hAnsi="標楷體"/>
                <w:color w:val="000000"/>
                <w:vertAlign w:val="superscript"/>
              </w:rPr>
              <w:t>2</w:t>
            </w:r>
            <w:r w:rsidR="005015B3" w:rsidRPr="00B85C3B">
              <w:rPr>
                <w:rFonts w:ascii="標楷體" w:eastAsia="標楷體" w:hAnsi="標楷體"/>
                <w:color w:val="000000"/>
              </w:rPr>
              <w:t>)</w:t>
            </w:r>
            <w:r w:rsidR="00ED4699">
              <w:rPr>
                <w:rFonts w:ascii="標楷體" w:eastAsia="標楷體" w:hAnsi="標楷體" w:hint="eastAsia"/>
                <w:color w:val="000000"/>
              </w:rPr>
              <w:t>：</w:t>
            </w:r>
            <w:r w:rsidR="0021677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D4699">
              <w:rPr>
                <w:rFonts w:ascii="標楷體" w:eastAsia="標楷體" w:hAnsi="標楷體" w:hint="eastAsia"/>
                <w:color w:val="000000"/>
              </w:rPr>
              <w:t xml:space="preserve">180s </w:t>
            </w:r>
            <w:r w:rsidR="00216778">
              <w:rPr>
                <w:rFonts w:ascii="標楷體" w:eastAsia="標楷體" w:hAnsi="標楷體" w:hint="eastAsia"/>
                <w:color w:val="000000"/>
              </w:rPr>
              <w:t>、</w:t>
            </w:r>
            <w:r w:rsidR="00ED4699">
              <w:rPr>
                <w:rFonts w:ascii="標楷體" w:eastAsia="標楷體" w:hAnsi="標楷體" w:hint="eastAsia"/>
                <w:color w:val="000000"/>
              </w:rPr>
              <w:t xml:space="preserve">300s </w:t>
            </w:r>
            <w:r w:rsidR="00216778">
              <w:rPr>
                <w:rFonts w:ascii="標楷體" w:eastAsia="標楷體" w:hAnsi="標楷體" w:hint="eastAsia"/>
                <w:color w:val="000000"/>
              </w:rPr>
              <w:t>、</w:t>
            </w:r>
            <w:r w:rsidR="00ED4699">
              <w:rPr>
                <w:rFonts w:ascii="標楷體" w:eastAsia="標楷體" w:hAnsi="標楷體" w:hint="eastAsia"/>
                <w:color w:val="000000"/>
              </w:rPr>
              <w:t>最大峰值</w:t>
            </w:r>
          </w:p>
          <w:p w14:paraId="17CDEA5D" w14:textId="77777777" w:rsidR="00C06E36" w:rsidRPr="0061379F" w:rsidRDefault="0061379F" w:rsidP="00E009CB">
            <w:pPr>
              <w:snapToGrid w:val="0"/>
              <w:spacing w:line="0" w:lineRule="atLeast"/>
              <w:ind w:firstLine="4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85C3B">
              <w:rPr>
                <w:rFonts w:ascii="標楷體" w:eastAsia="標楷體" w:hAnsi="標楷體" w:hint="eastAsia"/>
                <w:color w:val="000000"/>
              </w:rPr>
              <w:t>□</w:t>
            </w:r>
            <w:r w:rsidR="00B85C3B" w:rsidRPr="00B85C3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85C3B" w:rsidRPr="00B85C3B">
              <w:rPr>
                <w:rFonts w:ascii="標楷體" w:eastAsia="標楷體" w:hAnsi="標楷體" w:hint="eastAsia"/>
                <w:color w:val="333333"/>
                <w:shd w:val="clear" w:color="auto" w:fill="FFFFFF"/>
              </w:rPr>
              <w:t>10%~90%質量耗損間之平均質量耗損率</w:t>
            </w:r>
          </w:p>
        </w:tc>
        <w:tc>
          <w:tcPr>
            <w:tcW w:w="2675" w:type="dxa"/>
            <w:shd w:val="clear" w:color="auto" w:fill="auto"/>
          </w:tcPr>
          <w:p w14:paraId="51A4AA21" w14:textId="77777777" w:rsidR="00C70420" w:rsidRDefault="00C70420" w:rsidP="004962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一般參加者：1</w:t>
            </w:r>
            <w:r>
              <w:rPr>
                <w:rFonts w:ascii="標楷體" w:eastAsia="標楷體" w:hAnsi="標楷體"/>
                <w:color w:val="000000"/>
              </w:rPr>
              <w:t>5,000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351FA49B" w14:textId="77777777" w:rsidR="00D469B7" w:rsidRPr="00153CC7" w:rsidRDefault="00C70420" w:rsidP="004962A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3CC7">
              <w:rPr>
                <w:rFonts w:ascii="標楷體" w:eastAsia="標楷體" w:hAnsi="標楷體" w:hint="eastAsia"/>
                <w:color w:val="000000"/>
              </w:rPr>
              <w:t>會員</w:t>
            </w:r>
            <w:r w:rsidR="004962A4" w:rsidRPr="004962A4">
              <w:rPr>
                <w:rFonts w:ascii="標楷體" w:eastAsia="標楷體" w:hAnsi="標楷體" w:hint="eastAsia"/>
                <w:color w:val="FF0000"/>
                <w:vertAlign w:val="superscript"/>
              </w:rPr>
              <w:t>*</w:t>
            </w:r>
            <w:r w:rsidRPr="00153CC7">
              <w:rPr>
                <w:rFonts w:ascii="標楷體" w:eastAsia="標楷體" w:hAnsi="標楷體" w:hint="eastAsia"/>
                <w:color w:val="000000"/>
              </w:rPr>
              <w:t xml:space="preserve">優惠： </w:t>
            </w:r>
            <w:r w:rsidR="005F01E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153CC7">
              <w:rPr>
                <w:rFonts w:ascii="標楷體" w:eastAsia="標楷體" w:hAnsi="標楷體" w:hint="eastAsia"/>
                <w:color w:val="000000"/>
              </w:rPr>
              <w:t>2</w:t>
            </w:r>
            <w:r w:rsidRPr="00153CC7">
              <w:rPr>
                <w:rFonts w:ascii="標楷體" w:eastAsia="標楷體" w:hAnsi="標楷體"/>
                <w:color w:val="000000"/>
              </w:rPr>
              <w:t>,00</w:t>
            </w:r>
            <w:r w:rsidR="00D469B7" w:rsidRPr="00153CC7">
              <w:rPr>
                <w:rFonts w:ascii="標楷體" w:eastAsia="標楷體" w:hAnsi="標楷體" w:hint="eastAsia"/>
                <w:color w:val="000000"/>
              </w:rPr>
              <w:t>0元</w:t>
            </w:r>
          </w:p>
        </w:tc>
      </w:tr>
    </w:tbl>
    <w:p w14:paraId="401A2B17" w14:textId="77777777" w:rsidR="00844791" w:rsidRPr="00D66AD9" w:rsidRDefault="00844791" w:rsidP="00844791">
      <w:pPr>
        <w:spacing w:line="0" w:lineRule="atLeast"/>
        <w:rPr>
          <w:rFonts w:ascii="標楷體" w:eastAsia="標楷體" w:hAnsi="標楷體"/>
          <w:b/>
          <w:color w:val="FF0000"/>
          <w:sz w:val="20"/>
          <w:szCs w:val="20"/>
        </w:rPr>
      </w:pPr>
      <w:r w:rsidRPr="00D66AD9">
        <w:rPr>
          <w:rFonts w:ascii="標楷體" w:eastAsia="標楷體" w:hAnsi="標楷體" w:hint="eastAsia"/>
          <w:b/>
          <w:color w:val="FF0000"/>
          <w:sz w:val="20"/>
          <w:szCs w:val="20"/>
        </w:rPr>
        <w:t>*會員：從2</w:t>
      </w:r>
      <w:r w:rsidRPr="00D66AD9">
        <w:rPr>
          <w:rFonts w:ascii="標楷體" w:eastAsia="標楷體" w:hAnsi="標楷體"/>
          <w:b/>
          <w:color w:val="FF0000"/>
          <w:sz w:val="20"/>
          <w:szCs w:val="20"/>
        </w:rPr>
        <w:t>022</w:t>
      </w:r>
      <w:r w:rsidRPr="00D66AD9">
        <w:rPr>
          <w:rFonts w:ascii="標楷體" w:eastAsia="標楷體" w:hAnsi="標楷體" w:hint="eastAsia"/>
          <w:b/>
          <w:color w:val="FF0000"/>
          <w:sz w:val="20"/>
          <w:szCs w:val="20"/>
        </w:rPr>
        <w:t>年開始，持續參與每年舉辦之</w:t>
      </w:r>
      <w:r w:rsidRPr="00D66AD9">
        <w:rPr>
          <w:rFonts w:ascii="標楷體" w:eastAsia="標楷體" w:hAnsi="標楷體" w:hint="eastAsia"/>
          <w:b/>
          <w:color w:val="FF0000"/>
          <w:w w:val="120"/>
          <w:sz w:val="20"/>
          <w:szCs w:val="20"/>
        </w:rPr>
        <w:t>建築材料燃燒熱釋放率試驗法</w:t>
      </w:r>
      <w:r w:rsidRPr="00D66AD9">
        <w:rPr>
          <w:rFonts w:ascii="標楷體" w:eastAsia="標楷體" w:hAnsi="標楷體" w:hint="eastAsia"/>
          <w:b/>
          <w:color w:val="FF0000"/>
          <w:sz w:val="20"/>
          <w:szCs w:val="20"/>
        </w:rPr>
        <w:t>能力比對試驗。</w:t>
      </w:r>
    </w:p>
    <w:p w14:paraId="46F3DE62" w14:textId="77777777" w:rsidR="00684CCA" w:rsidRPr="00844791" w:rsidRDefault="00684CCA" w:rsidP="003C6D96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14:paraId="14A724F4" w14:textId="77777777" w:rsidR="003C6D96" w:rsidRPr="009C60B8" w:rsidRDefault="003C6D96" w:rsidP="003C6D96">
      <w:pPr>
        <w:spacing w:line="0" w:lineRule="atLeast"/>
        <w:rPr>
          <w:rFonts w:ascii="標楷體" w:eastAsia="標楷體" w:hAnsi="標楷體" w:hint="eastAsia"/>
          <w:color w:val="000000"/>
        </w:rPr>
      </w:pPr>
      <w:r w:rsidRPr="009C60B8">
        <w:rPr>
          <w:rFonts w:ascii="標楷體" w:eastAsia="標楷體" w:hAnsi="標楷體" w:hint="eastAsia"/>
          <w:b/>
          <w:color w:val="000000"/>
        </w:rPr>
        <w:t>繳費方式:</w:t>
      </w:r>
      <w:r w:rsidRPr="009C60B8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</w:t>
      </w:r>
      <w:r w:rsidRPr="009C60B8">
        <w:rPr>
          <w:rFonts w:ascii="標楷體" w:eastAsia="標楷體" w:hAnsi="標楷體" w:hint="eastAsia"/>
          <w:color w:val="000000"/>
        </w:rPr>
        <w:t>費用可利用即期支票，亦可利用電匯方式</w:t>
      </w:r>
      <w:r w:rsidRPr="009C60B8">
        <w:rPr>
          <w:rFonts w:ascii="標楷體" w:eastAsia="標楷體" w:hAnsi="標楷體" w:hint="eastAsia"/>
          <w:b/>
          <w:color w:val="000000"/>
        </w:rPr>
        <w:t>（</w:t>
      </w:r>
      <w:r w:rsidR="004D78E8">
        <w:rPr>
          <w:rFonts w:ascii="標楷體" w:eastAsia="標楷體" w:hAnsi="標楷體" w:hint="eastAsia"/>
          <w:b/>
          <w:bCs/>
          <w:color w:val="000000"/>
          <w:kern w:val="0"/>
          <w:lang w:val="zh-TW"/>
        </w:rPr>
        <w:t>台灣</w:t>
      </w:r>
      <w:r w:rsidRPr="009C60B8">
        <w:rPr>
          <w:rFonts w:ascii="標楷體" w:eastAsia="標楷體" w:hAnsi="標楷體" w:hint="eastAsia"/>
          <w:b/>
          <w:bCs/>
          <w:color w:val="000000"/>
          <w:kern w:val="0"/>
          <w:lang w:val="zh-TW"/>
        </w:rPr>
        <w:t>商業銀行 台中</w:t>
      </w:r>
      <w:r w:rsidR="004D78E8">
        <w:rPr>
          <w:rFonts w:ascii="標楷體" w:eastAsia="標楷體" w:hAnsi="標楷體" w:hint="eastAsia"/>
          <w:b/>
          <w:bCs/>
          <w:color w:val="000000"/>
          <w:kern w:val="0"/>
          <w:lang w:val="zh-TW"/>
        </w:rPr>
        <w:t>港分行</w:t>
      </w:r>
      <w:r w:rsidRPr="009C60B8">
        <w:rPr>
          <w:rFonts w:ascii="標楷體" w:eastAsia="標楷體" w:hAnsi="標楷體" w:hint="eastAsia"/>
          <w:b/>
          <w:bCs/>
          <w:color w:val="000000"/>
          <w:kern w:val="0"/>
        </w:rPr>
        <w:t xml:space="preserve">  </w:t>
      </w:r>
      <w:r w:rsidRPr="009C60B8">
        <w:rPr>
          <w:rFonts w:ascii="標楷體" w:eastAsia="標楷體" w:hAnsi="標楷體" w:hint="eastAsia"/>
          <w:b/>
          <w:bCs/>
          <w:color w:val="000000"/>
          <w:kern w:val="0"/>
          <w:lang w:val="zh-TW"/>
        </w:rPr>
        <w:t>帳號：</w:t>
      </w:r>
      <w:r w:rsidR="004D78E8">
        <w:rPr>
          <w:rFonts w:ascii="標楷體" w:eastAsia="標楷體" w:hAnsi="標楷體" w:hint="eastAsia"/>
          <w:b/>
          <w:bCs/>
          <w:color w:val="000000"/>
          <w:kern w:val="0"/>
          <w:lang w:val="zh-TW"/>
        </w:rPr>
        <w:t>0</w:t>
      </w:r>
      <w:r w:rsidR="004D78E8">
        <w:rPr>
          <w:rFonts w:ascii="標楷體" w:eastAsia="標楷體" w:hAnsi="標楷體"/>
          <w:b/>
          <w:bCs/>
          <w:color w:val="000000"/>
          <w:kern w:val="0"/>
          <w:lang w:val="zh-TW"/>
        </w:rPr>
        <w:t>57-001-015-654</w:t>
      </w:r>
      <w:r w:rsidRPr="009C60B8">
        <w:rPr>
          <w:rFonts w:ascii="標楷體" w:eastAsia="標楷體" w:hAnsi="標楷體" w:hint="eastAsia"/>
          <w:b/>
          <w:color w:val="000000"/>
        </w:rPr>
        <w:t>） 付款：抬頭「</w:t>
      </w:r>
      <w:r w:rsidR="004D78E8">
        <w:rPr>
          <w:rFonts w:ascii="標楷體" w:eastAsia="標楷體" w:hAnsi="標楷體" w:hint="eastAsia"/>
          <w:b/>
          <w:color w:val="000000"/>
        </w:rPr>
        <w:t>有存實業有限公司</w:t>
      </w:r>
      <w:r w:rsidRPr="009C60B8">
        <w:rPr>
          <w:rFonts w:ascii="標楷體" w:eastAsia="標楷體" w:hAnsi="標楷體" w:hint="eastAsia"/>
          <w:b/>
          <w:color w:val="000000"/>
        </w:rPr>
        <w:t>」</w:t>
      </w:r>
      <w:r w:rsidRPr="009C60B8">
        <w:rPr>
          <w:rFonts w:ascii="標楷體" w:eastAsia="標楷體" w:hAnsi="標楷體" w:hint="eastAsia"/>
          <w:color w:val="000000"/>
        </w:rPr>
        <w:t>。採用電匯者請將匯款收據傳真至本</w:t>
      </w:r>
      <w:r w:rsidR="004D78E8">
        <w:rPr>
          <w:rFonts w:ascii="標楷體" w:eastAsia="標楷體" w:hAnsi="標楷體" w:hint="eastAsia"/>
          <w:color w:val="000000"/>
        </w:rPr>
        <w:t>公司</w:t>
      </w:r>
      <w:r w:rsidRPr="009C60B8">
        <w:rPr>
          <w:rFonts w:ascii="標楷體" w:eastAsia="標楷體" w:hAnsi="標楷體" w:hint="eastAsia"/>
          <w:color w:val="000000"/>
        </w:rPr>
        <w:t>。(FAX:04-2</w:t>
      </w:r>
      <w:r w:rsidR="004D78E8">
        <w:rPr>
          <w:rFonts w:ascii="標楷體" w:eastAsia="標楷體" w:hAnsi="標楷體"/>
          <w:color w:val="000000"/>
        </w:rPr>
        <w:t>6583930</w:t>
      </w:r>
      <w:r w:rsidR="004D78E8">
        <w:rPr>
          <w:rFonts w:ascii="標楷體" w:eastAsia="標楷體" w:hAnsi="標楷體" w:hint="eastAsia"/>
          <w:color w:val="000000"/>
        </w:rPr>
        <w:t>王瑤麟先生</w:t>
      </w:r>
      <w:r w:rsidRPr="009C60B8">
        <w:rPr>
          <w:rFonts w:ascii="標楷體" w:eastAsia="標楷體" w:hAnsi="標楷體" w:hint="eastAsia"/>
          <w:color w:val="000000"/>
        </w:rPr>
        <w:t>)</w:t>
      </w:r>
    </w:p>
    <w:p w14:paraId="6B4165D3" w14:textId="77777777" w:rsidR="008E3822" w:rsidRDefault="008E3822" w:rsidP="004A5246">
      <w:pPr>
        <w:tabs>
          <w:tab w:val="left" w:pos="3600"/>
        </w:tabs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EC50E7" w14:textId="77777777" w:rsidR="003C6D96" w:rsidRPr="004A5246" w:rsidRDefault="003C6D96" w:rsidP="004A5246">
      <w:pPr>
        <w:tabs>
          <w:tab w:val="left" w:pos="3600"/>
        </w:tabs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聯絡人姓名：</w:t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職稱：</w:t>
      </w:r>
    </w:p>
    <w:p w14:paraId="72E8947E" w14:textId="77777777" w:rsidR="002C3B30" w:rsidRPr="004A5246" w:rsidRDefault="002C3B30" w:rsidP="004A5246">
      <w:pPr>
        <w:tabs>
          <w:tab w:val="left" w:pos="3600"/>
        </w:tabs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聯絡人E</w:t>
      </w:r>
      <w:r w:rsidRPr="004A5246">
        <w:rPr>
          <w:rFonts w:ascii="標楷體" w:eastAsia="標楷體" w:hAnsi="標楷體"/>
          <w:color w:val="000000"/>
          <w:sz w:val="28"/>
          <w:szCs w:val="28"/>
        </w:rPr>
        <w:t>mail</w:t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F959929" w14:textId="77777777" w:rsidR="003C6D96" w:rsidRPr="004A5246" w:rsidRDefault="00D44715" w:rsidP="004A5246">
      <w:pPr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73188">
        <w:rPr>
          <w:rFonts w:ascii="標楷體" w:eastAsia="標楷體" w:hAnsi="標楷體" w:cs="新細明體" w:hint="eastAsia"/>
          <w:color w:val="000000"/>
          <w:sz w:val="28"/>
          <w:szCs w:val="28"/>
        </w:rPr>
        <w:t>寄試片</w:t>
      </w:r>
      <w:r w:rsidR="003C6D96" w:rsidRPr="004A5246">
        <w:rPr>
          <w:rFonts w:ascii="標楷體" w:eastAsia="標楷體" w:hAnsi="標楷體" w:hint="eastAsia"/>
          <w:color w:val="000000"/>
          <w:sz w:val="28"/>
          <w:szCs w:val="28"/>
        </w:rPr>
        <w:t>地址：□□□</w:t>
      </w:r>
    </w:p>
    <w:p w14:paraId="0921AF9C" w14:textId="77777777" w:rsidR="00FB32D0" w:rsidRPr="004A5246" w:rsidRDefault="003C6D96" w:rsidP="004A5246">
      <w:pPr>
        <w:tabs>
          <w:tab w:val="left" w:pos="3055"/>
        </w:tabs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 xml:space="preserve">傳真號碼：             </w:t>
      </w:r>
    </w:p>
    <w:p w14:paraId="6C5AB4DB" w14:textId="77777777" w:rsidR="00473188" w:rsidRPr="004F0EC8" w:rsidRDefault="00473188" w:rsidP="004A5246">
      <w:pPr>
        <w:tabs>
          <w:tab w:val="left" w:pos="3055"/>
        </w:tabs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6ED936CF" w14:textId="77777777" w:rsidR="00FB32D0" w:rsidRPr="004A5246" w:rsidRDefault="00FB32D0" w:rsidP="004A5246">
      <w:pPr>
        <w:tabs>
          <w:tab w:val="left" w:pos="3055"/>
        </w:tabs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發票抬頭：</w:t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/>
          <w:color w:val="000000"/>
          <w:sz w:val="28"/>
          <w:szCs w:val="28"/>
        </w:rPr>
        <w:tab/>
      </w: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統一編號：</w:t>
      </w:r>
    </w:p>
    <w:p w14:paraId="1E1889C7" w14:textId="77777777" w:rsidR="00FB32D0" w:rsidRPr="004A5246" w:rsidRDefault="00FB32D0" w:rsidP="004A5246">
      <w:pPr>
        <w:tabs>
          <w:tab w:val="left" w:pos="5765"/>
        </w:tabs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A5246">
        <w:rPr>
          <w:rFonts w:ascii="標楷體" w:eastAsia="標楷體" w:hAnsi="標楷體" w:hint="eastAsia"/>
          <w:color w:val="000000"/>
          <w:sz w:val="28"/>
          <w:szCs w:val="28"/>
        </w:rPr>
        <w:t>寄發票地址：</w:t>
      </w:r>
    </w:p>
    <w:p w14:paraId="2E6A6465" w14:textId="77777777" w:rsidR="004A5246" w:rsidRDefault="004A5246" w:rsidP="004A5246">
      <w:pPr>
        <w:tabs>
          <w:tab w:val="left" w:pos="5765"/>
        </w:tabs>
        <w:snapToGrid w:val="0"/>
        <w:spacing w:line="0" w:lineRule="atLeas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4A5246">
        <w:rPr>
          <w:rFonts w:ascii="標楷體" w:eastAsia="標楷體" w:hAnsi="標楷體" w:cs="新細明體" w:hint="eastAsia"/>
          <w:color w:val="000000"/>
          <w:sz w:val="28"/>
          <w:szCs w:val="28"/>
        </w:rPr>
        <w:t>發票收件人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姓名</w:t>
      </w:r>
      <w:r w:rsidRPr="004A5246">
        <w:rPr>
          <w:rFonts w:ascii="標楷體" w:eastAsia="標楷體" w:hAnsi="標楷體" w:cs="新細明體" w:hint="eastAsia"/>
          <w:color w:val="000000"/>
          <w:sz w:val="28"/>
          <w:szCs w:val="28"/>
        </w:rPr>
        <w:t>：</w:t>
      </w:r>
    </w:p>
    <w:p w14:paraId="429A4D02" w14:textId="77777777" w:rsidR="003C6D96" w:rsidRPr="004A5246" w:rsidRDefault="004A5246" w:rsidP="004A5246">
      <w:pPr>
        <w:tabs>
          <w:tab w:val="left" w:pos="5765"/>
        </w:tabs>
        <w:snapToGrid w:val="0"/>
        <w:spacing w:line="0" w:lineRule="atLeas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發票件</w:t>
      </w:r>
      <w:r w:rsidRPr="00473188">
        <w:rPr>
          <w:rFonts w:ascii="標楷體" w:eastAsia="標楷體" w:hAnsi="標楷體" w:cs="新細明體" w:hint="eastAsia"/>
          <w:color w:val="000000"/>
          <w:sz w:val="28"/>
          <w:szCs w:val="28"/>
        </w:rPr>
        <w:t>件人聯絡電話：</w:t>
      </w:r>
      <w:r w:rsidR="003C6D96" w:rsidRPr="004A5246">
        <w:rPr>
          <w:rFonts w:ascii="標楷體" w:eastAsia="標楷體" w:hAnsi="標楷體" w:hint="eastAsia"/>
          <w:color w:val="000000"/>
          <w:sz w:val="28"/>
          <w:szCs w:val="28"/>
        </w:rPr>
        <w:tab/>
      </w:r>
    </w:p>
    <w:tbl>
      <w:tblPr>
        <w:tblW w:w="897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73"/>
      </w:tblGrid>
      <w:tr w:rsidR="003C6D96" w:rsidRPr="009C60B8" w14:paraId="2C2C1E58" w14:textId="77777777">
        <w:tc>
          <w:tcPr>
            <w:tcW w:w="8973" w:type="dxa"/>
          </w:tcPr>
          <w:p w14:paraId="34892928" w14:textId="77777777" w:rsidR="003C6D96" w:rsidRDefault="003C6D96" w:rsidP="003C6D96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9C60B8">
              <w:rPr>
                <w:rFonts w:ascii="標楷體" w:eastAsia="標楷體" w:hAnsi="標楷體" w:hint="eastAsia"/>
                <w:color w:val="000000"/>
              </w:rPr>
              <w:t xml:space="preserve">請將能力試驗計畫報名表於 </w:t>
            </w:r>
            <w:r w:rsidR="00A02660" w:rsidRPr="00A02660">
              <w:rPr>
                <w:rFonts w:ascii="標楷體" w:eastAsia="標楷體" w:hAnsi="標楷體"/>
                <w:color w:val="000000"/>
              </w:rPr>
              <w:fldChar w:fldCharType="begin"/>
            </w:r>
            <w:r w:rsidR="00A02660" w:rsidRPr="00A02660">
              <w:rPr>
                <w:rFonts w:ascii="標楷體" w:eastAsia="標楷體" w:hAnsi="標楷體"/>
                <w:color w:val="000000"/>
              </w:rPr>
              <w:instrText xml:space="preserve"> REF  DATEA </w:instrText>
            </w:r>
            <w:r w:rsidR="00A02660">
              <w:rPr>
                <w:rFonts w:ascii="標楷體" w:eastAsia="標楷體" w:hAnsi="標楷體"/>
                <w:color w:val="000000"/>
              </w:rPr>
              <w:instrText xml:space="preserve"> \* MERGEFORMAT </w:instrText>
            </w:r>
            <w:r w:rsidR="00A02660" w:rsidRPr="00A02660">
              <w:rPr>
                <w:rFonts w:ascii="標楷體" w:eastAsia="標楷體" w:hAnsi="標楷體"/>
                <w:color w:val="000000"/>
              </w:rPr>
              <w:fldChar w:fldCharType="separate"/>
            </w:r>
            <w:r w:rsidR="0042490E" w:rsidRPr="0042490E">
              <w:rPr>
                <w:rFonts w:ascii="標楷體" w:eastAsia="標楷體" w:hAnsi="標楷體" w:hint="eastAsia"/>
              </w:rPr>
              <w:t>2025年03月03日</w:t>
            </w:r>
            <w:r w:rsidR="00A02660" w:rsidRPr="00A02660">
              <w:rPr>
                <w:rFonts w:ascii="標楷體" w:eastAsia="標楷體" w:hAnsi="標楷體"/>
                <w:color w:val="000000"/>
              </w:rPr>
              <w:fldChar w:fldCharType="end"/>
            </w:r>
            <w:r w:rsidRPr="009C60B8">
              <w:rPr>
                <w:rFonts w:ascii="標楷體" w:eastAsia="標楷體" w:hAnsi="標楷體" w:hint="eastAsia"/>
                <w:color w:val="000000"/>
              </w:rPr>
              <w:t>寄回</w:t>
            </w:r>
            <w:r w:rsidR="00A02660">
              <w:rPr>
                <w:rFonts w:ascii="標楷體" w:eastAsia="標楷體" w:hAnsi="標楷體" w:hint="eastAsia"/>
                <w:color w:val="000000"/>
              </w:rPr>
              <w:t>、</w:t>
            </w:r>
            <w:r w:rsidRPr="009C60B8">
              <w:rPr>
                <w:rFonts w:ascii="標楷體" w:eastAsia="標楷體" w:hAnsi="標楷體" w:hint="eastAsia"/>
                <w:color w:val="000000"/>
              </w:rPr>
              <w:t>傳真</w:t>
            </w:r>
            <w:r w:rsidR="00A02660">
              <w:rPr>
                <w:rFonts w:ascii="標楷體" w:eastAsia="標楷體" w:hAnsi="標楷體" w:hint="eastAsia"/>
                <w:color w:val="000000"/>
              </w:rPr>
              <w:t>或E</w:t>
            </w:r>
            <w:r w:rsidR="00A02660">
              <w:rPr>
                <w:rFonts w:ascii="標楷體" w:eastAsia="標楷體" w:hAnsi="標楷體"/>
                <w:color w:val="000000"/>
              </w:rPr>
              <w:t>MAIL</w:t>
            </w:r>
            <w:r w:rsidRPr="009C60B8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0CFCBECC" w14:textId="77777777" w:rsidR="003C6D96" w:rsidRPr="009C60B8" w:rsidRDefault="004D78E8" w:rsidP="003C6D96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有存實業有限公司</w:t>
            </w:r>
            <w:r w:rsidR="003C6D96">
              <w:rPr>
                <w:rFonts w:ascii="標楷體" w:eastAsia="標楷體" w:hAnsi="標楷體" w:hint="eastAsia"/>
                <w:color w:val="000000"/>
              </w:rPr>
              <w:t xml:space="preserve">      王瑤麟先生 </w:t>
            </w:r>
            <w:r w:rsidR="003C6D96" w:rsidRPr="009C60B8">
              <w:rPr>
                <w:rFonts w:ascii="標楷體" w:eastAsia="標楷體" w:hAnsi="標楷體" w:hint="eastAsia"/>
                <w:color w:val="000000"/>
              </w:rPr>
              <w:t>收</w:t>
            </w:r>
          </w:p>
          <w:p w14:paraId="573054BA" w14:textId="77777777" w:rsidR="004D78E8" w:rsidRDefault="003C6D96" w:rsidP="004D78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C60B8">
              <w:rPr>
                <w:rFonts w:ascii="標楷體" w:eastAsia="標楷體" w:hAnsi="標楷體" w:hint="eastAsia"/>
                <w:color w:val="000000"/>
              </w:rPr>
              <w:t>電話：04-</w:t>
            </w:r>
            <w:r w:rsidR="004D78E8">
              <w:rPr>
                <w:rFonts w:ascii="標楷體" w:eastAsia="標楷體" w:hAnsi="標楷體"/>
                <w:color w:val="000000"/>
              </w:rPr>
              <w:t>26583920</w:t>
            </w:r>
            <w:r w:rsidRPr="009C6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9C60B8">
              <w:rPr>
                <w:rFonts w:ascii="標楷體" w:eastAsia="標楷體" w:hAnsi="標楷體" w:hint="eastAsia"/>
                <w:color w:val="000000"/>
              </w:rPr>
              <w:t>傳真：04-2</w:t>
            </w:r>
            <w:r w:rsidR="004D78E8">
              <w:rPr>
                <w:rFonts w:ascii="標楷體" w:eastAsia="標楷體" w:hAnsi="標楷體"/>
                <w:color w:val="000000"/>
              </w:rPr>
              <w:t>6583930</w:t>
            </w:r>
          </w:p>
          <w:p w14:paraId="742F3B62" w14:textId="77777777" w:rsidR="00A02660" w:rsidRDefault="00A02660" w:rsidP="004D78E8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  <w:r>
              <w:rPr>
                <w:rFonts w:ascii="標楷體" w:eastAsia="標楷體" w:hAnsi="標楷體" w:hint="eastAsia"/>
                <w:color w:val="000000"/>
              </w:rPr>
              <w:t>：U</w:t>
            </w:r>
            <w:r>
              <w:rPr>
                <w:rFonts w:ascii="標楷體" w:eastAsia="標楷體" w:hAnsi="標楷體"/>
                <w:color w:val="000000"/>
              </w:rPr>
              <w:t>T.KUUKUU@OUTLOOK.COM</w:t>
            </w:r>
          </w:p>
          <w:p w14:paraId="53061A4F" w14:textId="77777777" w:rsidR="003C6D96" w:rsidRPr="009C60B8" w:rsidRDefault="003C6D96" w:rsidP="004D78E8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 w:rsidRPr="009C60B8">
              <w:rPr>
                <w:rFonts w:ascii="標楷體" w:eastAsia="標楷體" w:hAnsi="標楷體" w:hint="eastAsia"/>
                <w:color w:val="000000"/>
              </w:rPr>
              <w:t>地址：4</w:t>
            </w:r>
            <w:r w:rsidR="004D78E8">
              <w:rPr>
                <w:rFonts w:ascii="標楷體" w:eastAsia="標楷體" w:hAnsi="標楷體"/>
                <w:color w:val="000000"/>
              </w:rPr>
              <w:t>35</w:t>
            </w:r>
            <w:r w:rsidR="004D78E8">
              <w:rPr>
                <w:rFonts w:ascii="標楷體" w:eastAsia="標楷體" w:hAnsi="標楷體" w:hint="eastAsia"/>
                <w:color w:val="000000"/>
              </w:rPr>
              <w:t>台中市梧棲區文化里中興路1</w:t>
            </w:r>
            <w:r w:rsidR="004D78E8">
              <w:rPr>
                <w:rFonts w:ascii="標楷體" w:eastAsia="標楷體" w:hAnsi="標楷體"/>
                <w:color w:val="000000"/>
              </w:rPr>
              <w:t>27</w:t>
            </w:r>
            <w:r w:rsidR="004D78E8">
              <w:rPr>
                <w:rFonts w:ascii="標楷體" w:eastAsia="標楷體" w:hAnsi="標楷體" w:hint="eastAsia"/>
                <w:color w:val="000000"/>
              </w:rPr>
              <w:t>巷5</w:t>
            </w:r>
            <w:r w:rsidR="004D78E8">
              <w:rPr>
                <w:rFonts w:ascii="標楷體" w:eastAsia="標楷體" w:hAnsi="標楷體"/>
                <w:color w:val="000000"/>
              </w:rPr>
              <w:t>1</w:t>
            </w:r>
            <w:r w:rsidR="004D78E8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14:paraId="3394E10C" w14:textId="77777777" w:rsidR="00125EDB" w:rsidRPr="00684CCA" w:rsidRDefault="00125EDB" w:rsidP="001735E4">
      <w:pPr>
        <w:snapToGrid w:val="0"/>
        <w:spacing w:beforeLines="50" w:before="180" w:afterLines="50" w:after="180" w:line="240" w:lineRule="atLeast"/>
        <w:ind w:leftChars="300" w:left="720"/>
        <w:jc w:val="both"/>
        <w:rPr>
          <w:rFonts w:hint="eastAsia"/>
        </w:rPr>
      </w:pPr>
    </w:p>
    <w:sectPr w:rsidR="00125EDB" w:rsidRPr="00684CCA" w:rsidSect="007E68A9">
      <w:headerReference w:type="default" r:id="rId7"/>
      <w:footerReference w:type="even" r:id="rId8"/>
      <w:footerReference w:type="default" r:id="rId9"/>
      <w:pgSz w:w="11906" w:h="16838"/>
      <w:pgMar w:top="1077" w:right="992" w:bottom="425" w:left="1134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C509" w14:textId="77777777" w:rsidR="00011F45" w:rsidRDefault="00011F45">
      <w:r>
        <w:separator/>
      </w:r>
    </w:p>
  </w:endnote>
  <w:endnote w:type="continuationSeparator" w:id="0">
    <w:p w14:paraId="39866770" w14:textId="77777777" w:rsidR="00011F45" w:rsidRDefault="0001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67CD" w14:textId="77777777" w:rsidR="00125EDB" w:rsidRDefault="00125ED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F27007">
      <w:rPr>
        <w:rStyle w:val="a8"/>
      </w:rPr>
      <w:fldChar w:fldCharType="separate"/>
    </w:r>
    <w:r w:rsidR="00F27007">
      <w:rPr>
        <w:rStyle w:val="a8"/>
        <w:noProof/>
      </w:rPr>
      <w:t>3</w:t>
    </w:r>
    <w:r>
      <w:rPr>
        <w:rStyle w:val="a8"/>
      </w:rPr>
      <w:fldChar w:fldCharType="end"/>
    </w:r>
  </w:p>
  <w:p w14:paraId="0B840ACD" w14:textId="77777777" w:rsidR="00125EDB" w:rsidRDefault="00125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F501" w14:textId="77777777" w:rsidR="00125EDB" w:rsidRPr="00663F41" w:rsidRDefault="00125EDB">
    <w:pPr>
      <w:pStyle w:val="a7"/>
      <w:framePr w:wrap="around" w:vAnchor="text" w:hAnchor="margin" w:xAlign="center" w:y="1"/>
      <w:rPr>
        <w:rStyle w:val="a8"/>
        <w:rFonts w:ascii="標楷體" w:eastAsia="標楷體" w:hAnsi="標楷體"/>
        <w:sz w:val="24"/>
        <w:szCs w:val="24"/>
      </w:rPr>
    </w:pPr>
    <w:r w:rsidRPr="00663F41">
      <w:rPr>
        <w:rStyle w:val="a8"/>
        <w:rFonts w:ascii="標楷體" w:eastAsia="標楷體" w:hAnsi="標楷體"/>
        <w:sz w:val="24"/>
        <w:szCs w:val="24"/>
      </w:rPr>
      <w:fldChar w:fldCharType="begin"/>
    </w:r>
    <w:r w:rsidRPr="00663F41">
      <w:rPr>
        <w:rStyle w:val="a8"/>
        <w:rFonts w:ascii="標楷體" w:eastAsia="標楷體" w:hAnsi="標楷體"/>
        <w:sz w:val="24"/>
        <w:szCs w:val="24"/>
      </w:rPr>
      <w:instrText xml:space="preserve">PAGE  </w:instrText>
    </w:r>
    <w:r w:rsidRPr="00663F41">
      <w:rPr>
        <w:rStyle w:val="a8"/>
        <w:rFonts w:ascii="標楷體" w:eastAsia="標楷體" w:hAnsi="標楷體"/>
        <w:sz w:val="24"/>
        <w:szCs w:val="24"/>
      </w:rPr>
      <w:fldChar w:fldCharType="separate"/>
    </w:r>
    <w:r w:rsidR="00B04945" w:rsidRPr="00663F41">
      <w:rPr>
        <w:rStyle w:val="a8"/>
        <w:rFonts w:ascii="標楷體" w:eastAsia="標楷體" w:hAnsi="標楷體"/>
        <w:noProof/>
        <w:sz w:val="24"/>
        <w:szCs w:val="24"/>
      </w:rPr>
      <w:t>3</w:t>
    </w:r>
    <w:r w:rsidRPr="00663F41">
      <w:rPr>
        <w:rStyle w:val="a8"/>
        <w:rFonts w:ascii="標楷體" w:eastAsia="標楷體" w:hAnsi="標楷體"/>
        <w:sz w:val="24"/>
        <w:szCs w:val="24"/>
      </w:rPr>
      <w:fldChar w:fldCharType="end"/>
    </w:r>
  </w:p>
  <w:p w14:paraId="084012AA" w14:textId="77777777" w:rsidR="00125EDB" w:rsidRPr="00663F41" w:rsidRDefault="00125EDB">
    <w:pPr>
      <w:pStyle w:val="a7"/>
      <w:rPr>
        <w:rFonts w:ascii="標楷體" w:eastAsia="標楷體"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2CF0" w14:textId="77777777" w:rsidR="00011F45" w:rsidRDefault="00011F45">
      <w:r>
        <w:separator/>
      </w:r>
    </w:p>
  </w:footnote>
  <w:footnote w:type="continuationSeparator" w:id="0">
    <w:p w14:paraId="5902A400" w14:textId="77777777" w:rsidR="00011F45" w:rsidRDefault="0001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A588" w14:textId="65CA0000" w:rsidR="005E0B69" w:rsidRDefault="002A25CC" w:rsidP="005E0B69">
    <w:pPr>
      <w:pStyle w:val="a9"/>
      <w:tabs>
        <w:tab w:val="clear" w:pos="8306"/>
      </w:tabs>
      <w:jc w:val="center"/>
      <w:rPr>
        <w:rFonts w:ascii="標楷體" w:eastAsia="標楷體" w:hAnsi="標楷體"/>
        <w:kern w:val="0"/>
        <w:sz w:val="44"/>
        <w:szCs w:val="44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AEE0DC" wp14:editId="56CF3250">
              <wp:simplePos x="0" y="0"/>
              <wp:positionH relativeFrom="column">
                <wp:posOffset>942975</wp:posOffset>
              </wp:positionH>
              <wp:positionV relativeFrom="paragraph">
                <wp:posOffset>-161925</wp:posOffset>
              </wp:positionV>
              <wp:extent cx="1409700" cy="956945"/>
              <wp:effectExtent l="0" t="0" r="0" b="0"/>
              <wp:wrapNone/>
              <wp:docPr id="33791843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956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3B20" w14:textId="513F4BFB" w:rsidR="005E0B69" w:rsidRDefault="002A25CC" w:rsidP="005E0B69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6CC005B" wp14:editId="6971E3DC">
                                <wp:extent cx="1223010" cy="671830"/>
                                <wp:effectExtent l="0" t="0" r="0" b="0"/>
                                <wp:docPr id="1" name="圖片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3010" cy="671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E0B69"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EE0D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74.25pt;margin-top:-12.75pt;width:111pt;height:7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" filled="f" stroked="f" strokeweight=".5pt">
              <v:textbox>
                <w:txbxContent>
                  <w:p w14:paraId="45F53B20" w14:textId="513F4BFB" w:rsidR="005E0B69" w:rsidRDefault="002A25CC" w:rsidP="005E0B69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6CC005B" wp14:editId="6971E3DC">
                          <wp:extent cx="1223010" cy="671830"/>
                          <wp:effectExtent l="0" t="0" r="0" b="0"/>
                          <wp:docPr id="1" name="圖片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3010" cy="671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E0B69"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E0B69">
      <w:rPr>
        <w:rFonts w:ascii="標楷體" w:eastAsia="標楷體" w:hAnsi="標楷體" w:hint="eastAsia"/>
        <w:sz w:val="44"/>
        <w:szCs w:val="44"/>
      </w:rPr>
      <w:t xml:space="preserve"> </w:t>
    </w:r>
    <w:r w:rsidR="005E0B69">
      <w:rPr>
        <w:rFonts w:ascii="標楷體" w:eastAsia="標楷體" w:hAnsi="標楷體"/>
        <w:sz w:val="44"/>
        <w:szCs w:val="44"/>
      </w:rPr>
      <w:t xml:space="preserve">       </w:t>
    </w:r>
    <w:r w:rsidR="005E0B69">
      <w:rPr>
        <w:rFonts w:ascii="標楷體" w:eastAsia="標楷體" w:hAnsi="標楷體" w:hint="eastAsia"/>
        <w:sz w:val="44"/>
        <w:szCs w:val="44"/>
      </w:rPr>
      <w:t>有存實業有限公司</w:t>
    </w:r>
  </w:p>
  <w:p w14:paraId="743E15C4" w14:textId="77777777" w:rsidR="005E0B69" w:rsidRDefault="005E0B69" w:rsidP="005E0B69">
    <w:pPr>
      <w:pStyle w:val="a9"/>
      <w:tabs>
        <w:tab w:val="clear" w:pos="4153"/>
        <w:tab w:val="clear" w:pos="8306"/>
        <w:tab w:val="center" w:pos="5245"/>
      </w:tabs>
      <w:rPr>
        <w:rFonts w:ascii="標楷體" w:eastAsia="標楷體" w:hAnsi="標楷體"/>
        <w:b/>
        <w:bCs/>
        <w:sz w:val="24"/>
        <w:szCs w:val="24"/>
      </w:rPr>
    </w:pPr>
    <w:r>
      <w:rPr>
        <w:rFonts w:ascii="標楷體" w:eastAsia="標楷體" w:hAnsi="標楷體"/>
        <w:b/>
        <w:bCs/>
      </w:rPr>
      <w:tab/>
    </w:r>
    <w:r w:rsidRPr="002848DC">
      <w:rPr>
        <w:rFonts w:ascii="標楷體" w:eastAsia="標楷體" w:hAnsi="標楷體" w:hint="eastAsia"/>
        <w:b/>
        <w:bCs/>
        <w:sz w:val="24"/>
        <w:szCs w:val="24"/>
      </w:rPr>
      <w:t>Ｕ-Tsun Industrial Co., Ltd.</w:t>
    </w:r>
  </w:p>
  <w:p w14:paraId="0CD5E55C" w14:textId="77777777" w:rsidR="005E0B69" w:rsidRDefault="005E0B69" w:rsidP="005E0B69">
    <w:pPr>
      <w:pStyle w:val="a9"/>
      <w:tabs>
        <w:tab w:val="clear" w:pos="4153"/>
        <w:tab w:val="clear" w:pos="8306"/>
        <w:tab w:val="center" w:pos="5245"/>
      </w:tabs>
      <w:rPr>
        <w:rFonts w:ascii="標楷體" w:eastAsia="標楷體" w:hAnsi="標楷體"/>
        <w:b/>
        <w:bCs/>
        <w:sz w:val="24"/>
        <w:szCs w:val="24"/>
      </w:rPr>
    </w:pPr>
  </w:p>
  <w:p w14:paraId="04CCB64B" w14:textId="77777777" w:rsidR="007E68A9" w:rsidRDefault="005E0B69" w:rsidP="002C3B30">
    <w:pPr>
      <w:pStyle w:val="a9"/>
      <w:tabs>
        <w:tab w:val="clear" w:pos="4153"/>
        <w:tab w:val="clear" w:pos="8306"/>
        <w:tab w:val="center" w:pos="5245"/>
      </w:tabs>
      <w:jc w:val="center"/>
      <w:rPr>
        <w:rFonts w:ascii="標楷體" w:eastAsia="標楷體" w:hAnsi="標楷體"/>
        <w:b/>
        <w:color w:val="000000"/>
        <w:w w:val="120"/>
        <w:sz w:val="36"/>
        <w:szCs w:val="36"/>
      </w:rPr>
    </w:pPr>
    <w:r w:rsidRPr="002848DC">
      <w:rPr>
        <w:rFonts w:ascii="標楷體" w:eastAsia="標楷體" w:hAnsi="標楷體"/>
        <w:b/>
        <w:color w:val="000000"/>
        <w:w w:val="120"/>
        <w:sz w:val="36"/>
        <w:szCs w:val="36"/>
      </w:rPr>
      <w:t>202</w:t>
    </w:r>
    <w:r w:rsidR="007E68A9">
      <w:rPr>
        <w:rFonts w:ascii="標楷體" w:eastAsia="標楷體" w:hAnsi="標楷體" w:hint="eastAsia"/>
        <w:b/>
        <w:color w:val="000000"/>
        <w:w w:val="120"/>
        <w:sz w:val="36"/>
        <w:szCs w:val="36"/>
      </w:rPr>
      <w:t>5</w:t>
    </w:r>
    <w:r w:rsidRPr="002848DC">
      <w:rPr>
        <w:rFonts w:ascii="標楷體" w:eastAsia="標楷體" w:hAnsi="標楷體" w:hint="eastAsia"/>
        <w:b/>
        <w:color w:val="000000"/>
        <w:w w:val="120"/>
        <w:sz w:val="36"/>
        <w:szCs w:val="36"/>
      </w:rPr>
      <w:t>年</w:t>
    </w:r>
    <w:r w:rsidR="007E68A9" w:rsidRPr="007E68A9">
      <w:rPr>
        <w:rFonts w:ascii="標楷體" w:eastAsia="標楷體" w:hAnsi="標楷體" w:hint="eastAsia"/>
        <w:b/>
        <w:color w:val="000000"/>
        <w:w w:val="120"/>
        <w:sz w:val="36"/>
        <w:szCs w:val="36"/>
      </w:rPr>
      <w:t>防火試驗-熱釋放、煙產生及質量損失率</w:t>
    </w:r>
  </w:p>
  <w:p w14:paraId="3C7A13BE" w14:textId="77777777" w:rsidR="005E0B69" w:rsidRPr="002C3B30" w:rsidRDefault="007E68A9" w:rsidP="002C3B30">
    <w:pPr>
      <w:pStyle w:val="a9"/>
      <w:tabs>
        <w:tab w:val="clear" w:pos="4153"/>
        <w:tab w:val="clear" w:pos="8306"/>
        <w:tab w:val="center" w:pos="5245"/>
      </w:tabs>
      <w:jc w:val="center"/>
      <w:rPr>
        <w:rFonts w:hint="eastAsia"/>
        <w:sz w:val="24"/>
        <w:szCs w:val="24"/>
      </w:rPr>
    </w:pPr>
    <w:r w:rsidRPr="007E68A9">
      <w:rPr>
        <w:rFonts w:ascii="標楷體" w:eastAsia="標楷體" w:hAnsi="標楷體" w:hint="eastAsia"/>
        <w:b/>
        <w:color w:val="000000"/>
        <w:w w:val="120"/>
        <w:sz w:val="36"/>
        <w:szCs w:val="36"/>
      </w:rPr>
      <w:t>熱釋放率(圓錐量熱儀法)及煙產生率(動態量測)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42B1F"/>
    <w:multiLevelType w:val="hybridMultilevel"/>
    <w:tmpl w:val="96BEA6F0"/>
    <w:lvl w:ilvl="0" w:tplc="80188450">
      <w:start w:val="1"/>
      <w:numFmt w:val="decimal"/>
      <w:lvlText w:val="(%1)"/>
      <w:lvlJc w:val="left"/>
      <w:pPr>
        <w:tabs>
          <w:tab w:val="num" w:pos="1078"/>
        </w:tabs>
        <w:ind w:left="10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" w15:restartNumberingAfterBreak="0">
    <w:nsid w:val="29D33CEF"/>
    <w:multiLevelType w:val="hybridMultilevel"/>
    <w:tmpl w:val="8B025A08"/>
    <w:lvl w:ilvl="0" w:tplc="0450D532">
      <w:start w:val="2"/>
      <w:numFmt w:val="bullet"/>
      <w:lvlText w:val="□"/>
      <w:lvlJc w:val="left"/>
      <w:pPr>
        <w:tabs>
          <w:tab w:val="num" w:pos="358"/>
        </w:tabs>
        <w:ind w:left="358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98"/>
        </w:tabs>
        <w:ind w:left="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8"/>
        </w:tabs>
        <w:ind w:left="1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8"/>
        </w:tabs>
        <w:ind w:left="2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8"/>
        </w:tabs>
        <w:ind w:left="2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8"/>
        </w:tabs>
        <w:ind w:left="3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8"/>
        </w:tabs>
        <w:ind w:left="4258" w:hanging="480"/>
      </w:pPr>
      <w:rPr>
        <w:rFonts w:ascii="Wingdings" w:hAnsi="Wingdings" w:hint="default"/>
      </w:rPr>
    </w:lvl>
  </w:abstractNum>
  <w:abstractNum w:abstractNumId="2" w15:restartNumberingAfterBreak="0">
    <w:nsid w:val="32DF4618"/>
    <w:multiLevelType w:val="hybridMultilevel"/>
    <w:tmpl w:val="9072EF7E"/>
    <w:lvl w:ilvl="0" w:tplc="FC0ABFAA">
      <w:start w:val="1"/>
      <w:numFmt w:val="decimal"/>
      <w:lvlText w:val="(%1)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" w15:restartNumberingAfterBreak="0">
    <w:nsid w:val="3996749E"/>
    <w:multiLevelType w:val="hybridMultilevel"/>
    <w:tmpl w:val="47C6C3E6"/>
    <w:lvl w:ilvl="0" w:tplc="47E232B2">
      <w:start w:val="1"/>
      <w:numFmt w:val="bullet"/>
      <w:lvlText w:val="‧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FF90328"/>
    <w:multiLevelType w:val="hybridMultilevel"/>
    <w:tmpl w:val="8F6E0DB2"/>
    <w:lvl w:ilvl="0" w:tplc="71541B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ED50E9"/>
    <w:multiLevelType w:val="hybridMultilevel"/>
    <w:tmpl w:val="B43E2902"/>
    <w:lvl w:ilvl="0" w:tplc="B3F0ACB8">
      <w:start w:val="2"/>
      <w:numFmt w:val="bullet"/>
      <w:lvlText w:val="□"/>
      <w:lvlJc w:val="left"/>
      <w:pPr>
        <w:tabs>
          <w:tab w:val="num" w:pos="358"/>
        </w:tabs>
        <w:ind w:left="358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98"/>
        </w:tabs>
        <w:ind w:left="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8"/>
        </w:tabs>
        <w:ind w:left="1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8"/>
        </w:tabs>
        <w:ind w:left="2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8"/>
        </w:tabs>
        <w:ind w:left="2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8"/>
        </w:tabs>
        <w:ind w:left="3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8"/>
        </w:tabs>
        <w:ind w:left="4258" w:hanging="480"/>
      </w:pPr>
      <w:rPr>
        <w:rFonts w:ascii="Wingdings" w:hAnsi="Wingdings" w:hint="default"/>
      </w:rPr>
    </w:lvl>
  </w:abstractNum>
  <w:abstractNum w:abstractNumId="6" w15:restartNumberingAfterBreak="0">
    <w:nsid w:val="500052C8"/>
    <w:multiLevelType w:val="hybridMultilevel"/>
    <w:tmpl w:val="71880C00"/>
    <w:lvl w:ilvl="0" w:tplc="563A59C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0D7FE5"/>
    <w:multiLevelType w:val="hybridMultilevel"/>
    <w:tmpl w:val="4E382FEC"/>
    <w:lvl w:ilvl="0" w:tplc="775459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58F455F0"/>
    <w:multiLevelType w:val="hybridMultilevel"/>
    <w:tmpl w:val="D53E41A6"/>
    <w:lvl w:ilvl="0" w:tplc="AA480DA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554422"/>
    <w:multiLevelType w:val="hybridMultilevel"/>
    <w:tmpl w:val="DD16321A"/>
    <w:lvl w:ilvl="0" w:tplc="EF48675E">
      <w:start w:val="2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6B7F2400"/>
    <w:multiLevelType w:val="hybridMultilevel"/>
    <w:tmpl w:val="F4C0271A"/>
    <w:lvl w:ilvl="0" w:tplc="CB20FF90">
      <w:start w:val="3"/>
      <w:numFmt w:val="bullet"/>
      <w:lvlText w:val="□"/>
      <w:lvlJc w:val="left"/>
      <w:pPr>
        <w:tabs>
          <w:tab w:val="num" w:pos="358"/>
        </w:tabs>
        <w:ind w:left="358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98"/>
        </w:tabs>
        <w:ind w:left="8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78"/>
        </w:tabs>
        <w:ind w:left="13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8"/>
        </w:tabs>
        <w:ind w:left="23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8"/>
        </w:tabs>
        <w:ind w:left="28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78"/>
        </w:tabs>
        <w:ind w:left="37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8"/>
        </w:tabs>
        <w:ind w:left="4258" w:hanging="480"/>
      </w:pPr>
      <w:rPr>
        <w:rFonts w:ascii="Wingdings" w:hAnsi="Wingdings" w:hint="default"/>
      </w:rPr>
    </w:lvl>
  </w:abstractNum>
  <w:num w:numId="1" w16cid:durableId="719138141">
    <w:abstractNumId w:val="4"/>
  </w:num>
  <w:num w:numId="2" w16cid:durableId="289828991">
    <w:abstractNumId w:val="3"/>
  </w:num>
  <w:num w:numId="3" w16cid:durableId="149102819">
    <w:abstractNumId w:val="0"/>
  </w:num>
  <w:num w:numId="4" w16cid:durableId="1364210689">
    <w:abstractNumId w:val="7"/>
  </w:num>
  <w:num w:numId="5" w16cid:durableId="1427921190">
    <w:abstractNumId w:val="2"/>
  </w:num>
  <w:num w:numId="6" w16cid:durableId="1471290216">
    <w:abstractNumId w:val="8"/>
  </w:num>
  <w:num w:numId="7" w16cid:durableId="347173126">
    <w:abstractNumId w:val="9"/>
  </w:num>
  <w:num w:numId="8" w16cid:durableId="816454018">
    <w:abstractNumId w:val="6"/>
  </w:num>
  <w:num w:numId="9" w16cid:durableId="988485782">
    <w:abstractNumId w:val="5"/>
  </w:num>
  <w:num w:numId="10" w16cid:durableId="1626348151">
    <w:abstractNumId w:val="1"/>
  </w:num>
  <w:num w:numId="11" w16cid:durableId="216550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7"/>
    <w:rsid w:val="000024E3"/>
    <w:rsid w:val="00011F45"/>
    <w:rsid w:val="00017F1B"/>
    <w:rsid w:val="000202A8"/>
    <w:rsid w:val="0003205F"/>
    <w:rsid w:val="000367C2"/>
    <w:rsid w:val="00041AED"/>
    <w:rsid w:val="0007339F"/>
    <w:rsid w:val="0008700E"/>
    <w:rsid w:val="00095618"/>
    <w:rsid w:val="000A3E58"/>
    <w:rsid w:val="00104291"/>
    <w:rsid w:val="00105D1B"/>
    <w:rsid w:val="00125EDB"/>
    <w:rsid w:val="00153CC7"/>
    <w:rsid w:val="0016080D"/>
    <w:rsid w:val="00170B70"/>
    <w:rsid w:val="001735E4"/>
    <w:rsid w:val="0018136B"/>
    <w:rsid w:val="00185A43"/>
    <w:rsid w:val="001B3B5F"/>
    <w:rsid w:val="001D5F9C"/>
    <w:rsid w:val="001E413F"/>
    <w:rsid w:val="001F716E"/>
    <w:rsid w:val="00202390"/>
    <w:rsid w:val="002165EE"/>
    <w:rsid w:val="00216778"/>
    <w:rsid w:val="002546AA"/>
    <w:rsid w:val="0026018F"/>
    <w:rsid w:val="0027472F"/>
    <w:rsid w:val="002848DC"/>
    <w:rsid w:val="00290623"/>
    <w:rsid w:val="002975C2"/>
    <w:rsid w:val="002A25CC"/>
    <w:rsid w:val="002A52F1"/>
    <w:rsid w:val="002B1A21"/>
    <w:rsid w:val="002B5C90"/>
    <w:rsid w:val="002C34E7"/>
    <w:rsid w:val="002C3B30"/>
    <w:rsid w:val="002D2431"/>
    <w:rsid w:val="002F207A"/>
    <w:rsid w:val="002F2FE1"/>
    <w:rsid w:val="00307E65"/>
    <w:rsid w:val="0032202E"/>
    <w:rsid w:val="0032468F"/>
    <w:rsid w:val="003352A7"/>
    <w:rsid w:val="00342C48"/>
    <w:rsid w:val="00344E5F"/>
    <w:rsid w:val="00361A41"/>
    <w:rsid w:val="00365116"/>
    <w:rsid w:val="00381C92"/>
    <w:rsid w:val="0038526C"/>
    <w:rsid w:val="003B22A3"/>
    <w:rsid w:val="003C6D96"/>
    <w:rsid w:val="003D47D0"/>
    <w:rsid w:val="003E721B"/>
    <w:rsid w:val="003F27EE"/>
    <w:rsid w:val="003F28F6"/>
    <w:rsid w:val="004027CE"/>
    <w:rsid w:val="00405A6F"/>
    <w:rsid w:val="004122D8"/>
    <w:rsid w:val="00421B48"/>
    <w:rsid w:val="004245E3"/>
    <w:rsid w:val="0042490E"/>
    <w:rsid w:val="00430FED"/>
    <w:rsid w:val="0044140A"/>
    <w:rsid w:val="0045760E"/>
    <w:rsid w:val="004672FF"/>
    <w:rsid w:val="00471BA1"/>
    <w:rsid w:val="00473188"/>
    <w:rsid w:val="00474847"/>
    <w:rsid w:val="004962A4"/>
    <w:rsid w:val="004A5246"/>
    <w:rsid w:val="004B491A"/>
    <w:rsid w:val="004B661E"/>
    <w:rsid w:val="004D78E8"/>
    <w:rsid w:val="004E09BA"/>
    <w:rsid w:val="004F0E20"/>
    <w:rsid w:val="004F0EC8"/>
    <w:rsid w:val="005015B3"/>
    <w:rsid w:val="00502FB0"/>
    <w:rsid w:val="00505E94"/>
    <w:rsid w:val="00545F55"/>
    <w:rsid w:val="0056092B"/>
    <w:rsid w:val="00561A51"/>
    <w:rsid w:val="005818A7"/>
    <w:rsid w:val="00584F9A"/>
    <w:rsid w:val="005965D0"/>
    <w:rsid w:val="005B6593"/>
    <w:rsid w:val="005B7223"/>
    <w:rsid w:val="005D6CBF"/>
    <w:rsid w:val="005E0B69"/>
    <w:rsid w:val="005F01EB"/>
    <w:rsid w:val="005F7D49"/>
    <w:rsid w:val="00604B8E"/>
    <w:rsid w:val="0061379F"/>
    <w:rsid w:val="00630767"/>
    <w:rsid w:val="00647945"/>
    <w:rsid w:val="00663676"/>
    <w:rsid w:val="00663F41"/>
    <w:rsid w:val="00684CCA"/>
    <w:rsid w:val="006F0383"/>
    <w:rsid w:val="006F77AD"/>
    <w:rsid w:val="00703F85"/>
    <w:rsid w:val="00711CB4"/>
    <w:rsid w:val="00715308"/>
    <w:rsid w:val="00717441"/>
    <w:rsid w:val="00724566"/>
    <w:rsid w:val="00733724"/>
    <w:rsid w:val="007631B8"/>
    <w:rsid w:val="007746B9"/>
    <w:rsid w:val="00785E30"/>
    <w:rsid w:val="00794CDD"/>
    <w:rsid w:val="007C6C34"/>
    <w:rsid w:val="007E68A9"/>
    <w:rsid w:val="00802E8E"/>
    <w:rsid w:val="008053A4"/>
    <w:rsid w:val="00805926"/>
    <w:rsid w:val="00811517"/>
    <w:rsid w:val="00822F08"/>
    <w:rsid w:val="00831A7F"/>
    <w:rsid w:val="00841C9F"/>
    <w:rsid w:val="00844791"/>
    <w:rsid w:val="0084789F"/>
    <w:rsid w:val="008615D5"/>
    <w:rsid w:val="00891F64"/>
    <w:rsid w:val="008E3822"/>
    <w:rsid w:val="008E42C5"/>
    <w:rsid w:val="008E46C4"/>
    <w:rsid w:val="00942119"/>
    <w:rsid w:val="0094417F"/>
    <w:rsid w:val="009470B3"/>
    <w:rsid w:val="00970B6D"/>
    <w:rsid w:val="009738BA"/>
    <w:rsid w:val="009936C0"/>
    <w:rsid w:val="009A0E25"/>
    <w:rsid w:val="009A31AF"/>
    <w:rsid w:val="009A415B"/>
    <w:rsid w:val="009B06A4"/>
    <w:rsid w:val="009C3732"/>
    <w:rsid w:val="009C60B8"/>
    <w:rsid w:val="009D1C86"/>
    <w:rsid w:val="009D4ED3"/>
    <w:rsid w:val="009E2E2B"/>
    <w:rsid w:val="009F3BB0"/>
    <w:rsid w:val="009F6211"/>
    <w:rsid w:val="00A009EC"/>
    <w:rsid w:val="00A02660"/>
    <w:rsid w:val="00A34D17"/>
    <w:rsid w:val="00A36F8F"/>
    <w:rsid w:val="00A40EEA"/>
    <w:rsid w:val="00A42F81"/>
    <w:rsid w:val="00A44D7E"/>
    <w:rsid w:val="00A94894"/>
    <w:rsid w:val="00AA2862"/>
    <w:rsid w:val="00AB0236"/>
    <w:rsid w:val="00AF0E63"/>
    <w:rsid w:val="00B04945"/>
    <w:rsid w:val="00B049F8"/>
    <w:rsid w:val="00B15653"/>
    <w:rsid w:val="00B35D00"/>
    <w:rsid w:val="00B603FD"/>
    <w:rsid w:val="00B85790"/>
    <w:rsid w:val="00B85C3B"/>
    <w:rsid w:val="00B96500"/>
    <w:rsid w:val="00BA3AA3"/>
    <w:rsid w:val="00BC401C"/>
    <w:rsid w:val="00BE7156"/>
    <w:rsid w:val="00BF724C"/>
    <w:rsid w:val="00C06E36"/>
    <w:rsid w:val="00C07406"/>
    <w:rsid w:val="00C310C1"/>
    <w:rsid w:val="00C5627D"/>
    <w:rsid w:val="00C70420"/>
    <w:rsid w:val="00C7312E"/>
    <w:rsid w:val="00C91C45"/>
    <w:rsid w:val="00C93774"/>
    <w:rsid w:val="00CB67EA"/>
    <w:rsid w:val="00CE4959"/>
    <w:rsid w:val="00D00736"/>
    <w:rsid w:val="00D117A0"/>
    <w:rsid w:val="00D21D02"/>
    <w:rsid w:val="00D338EF"/>
    <w:rsid w:val="00D44715"/>
    <w:rsid w:val="00D44901"/>
    <w:rsid w:val="00D469B7"/>
    <w:rsid w:val="00D52072"/>
    <w:rsid w:val="00D66AD9"/>
    <w:rsid w:val="00D74690"/>
    <w:rsid w:val="00D834A4"/>
    <w:rsid w:val="00D83DAC"/>
    <w:rsid w:val="00D8434A"/>
    <w:rsid w:val="00D959AF"/>
    <w:rsid w:val="00DB7CA4"/>
    <w:rsid w:val="00DC1D59"/>
    <w:rsid w:val="00DD7F2A"/>
    <w:rsid w:val="00DE1B61"/>
    <w:rsid w:val="00E009CB"/>
    <w:rsid w:val="00E03505"/>
    <w:rsid w:val="00E41EF6"/>
    <w:rsid w:val="00E46A62"/>
    <w:rsid w:val="00E841B3"/>
    <w:rsid w:val="00EA1B17"/>
    <w:rsid w:val="00EA27A7"/>
    <w:rsid w:val="00EA6B64"/>
    <w:rsid w:val="00EC12AE"/>
    <w:rsid w:val="00EC4F77"/>
    <w:rsid w:val="00ED4699"/>
    <w:rsid w:val="00F07F5B"/>
    <w:rsid w:val="00F27007"/>
    <w:rsid w:val="00F3430E"/>
    <w:rsid w:val="00F37477"/>
    <w:rsid w:val="00F41C82"/>
    <w:rsid w:val="00F421F0"/>
    <w:rsid w:val="00F529EC"/>
    <w:rsid w:val="00F737B3"/>
    <w:rsid w:val="00F76EFA"/>
    <w:rsid w:val="00FA7C62"/>
    <w:rsid w:val="00FB32D0"/>
    <w:rsid w:val="00FC69F8"/>
    <w:rsid w:val="00FD4016"/>
    <w:rsid w:val="00FE002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60"/>
    </o:shapedefaults>
    <o:shapelayout v:ext="edit">
      <o:idmap v:ext="edit" data="2"/>
    </o:shapelayout>
  </w:shapeDefaults>
  <w:decimalSymbol w:val="."/>
  <w:listSeparator w:val=","/>
  <w14:docId w14:val="02F64CC4"/>
  <w15:chartTrackingRefBased/>
  <w15:docId w15:val="{34F02451-12DC-4A47-BFEB-39733A7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標楷體" w:hAnsi="標楷體" w:cs="Arial"/>
      <w:b/>
      <w:bCs/>
      <w:kern w:val="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00" w:left="720" w:firstLineChars="225" w:firstLine="540"/>
      <w:jc w:val="both"/>
    </w:pPr>
    <w:rPr>
      <w:rFonts w:ascii="標楷體" w:eastAsia="標楷體" w:hAnsi="標楷體"/>
    </w:rPr>
  </w:style>
  <w:style w:type="paragraph" w:styleId="a4">
    <w:name w:val="annotation text"/>
    <w:basedOn w:val="a"/>
    <w:semiHidden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rsid w:val="00C310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link w:val="a9"/>
    <w:uiPriority w:val="99"/>
    <w:rsid w:val="002848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>pidc.org.tw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1、前言</dc:title>
  <dc:subject/>
  <dc:creator>kuukuu</dc:creator>
  <cp:keywords/>
  <dc:description/>
  <cp:lastModifiedBy>瑤麟 王</cp:lastModifiedBy>
  <cp:revision>2</cp:revision>
  <cp:lastPrinted>2025-02-03T02:47:00Z</cp:lastPrinted>
  <dcterms:created xsi:type="dcterms:W3CDTF">2025-02-03T02:58:00Z</dcterms:created>
  <dcterms:modified xsi:type="dcterms:W3CDTF">2025-02-03T02:58:00Z</dcterms:modified>
</cp:coreProperties>
</file>